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AB" w:rsidRPr="00AF57AE" w:rsidRDefault="004B32AB" w:rsidP="004B32AB">
      <w:pPr>
        <w:pStyle w:val="ListParagraph"/>
        <w:spacing w:after="200" w:line="276" w:lineRule="auto"/>
        <w:ind w:left="0"/>
        <w:contextualSpacing/>
        <w:rPr>
          <w:rFonts w:asciiTheme="minorHAnsi" w:hAnsiTheme="minorHAnsi" w:cstheme="minorHAnsi"/>
          <w:b/>
          <w:sz w:val="28"/>
          <w:szCs w:val="18"/>
          <w:u w:val="thick"/>
          <w:lang w:val="en-GB"/>
        </w:rPr>
      </w:pPr>
      <w:r w:rsidRPr="00D15436">
        <w:rPr>
          <w:rFonts w:asciiTheme="minorHAnsi" w:hAnsiTheme="minorHAnsi" w:cstheme="minorHAnsi"/>
          <w:b/>
          <w:sz w:val="28"/>
          <w:szCs w:val="18"/>
          <w:u w:val="thick"/>
          <w:lang w:val="es-ES_tradnl"/>
        </w:rPr>
        <w:t xml:space="preserve">ESTRATEGIAS DE ESCRITURA PARA PROGRAMAS </w:t>
      </w:r>
      <w:r w:rsidR="00EB1081" w:rsidRPr="00D15436">
        <w:rPr>
          <w:rFonts w:asciiTheme="minorHAnsi" w:hAnsiTheme="minorHAnsi" w:cstheme="minorHAnsi"/>
          <w:b/>
          <w:sz w:val="28"/>
          <w:szCs w:val="18"/>
          <w:u w:val="thick"/>
          <w:lang w:val="es-ES_tradnl"/>
        </w:rPr>
        <w:t>PLURILINGÜES</w:t>
      </w:r>
      <w:r w:rsidRPr="00D15436">
        <w:rPr>
          <w:rFonts w:asciiTheme="minorHAnsi" w:hAnsiTheme="minorHAnsi" w:cstheme="minorHAnsi"/>
          <w:b/>
          <w:sz w:val="28"/>
          <w:szCs w:val="18"/>
          <w:u w:val="thick"/>
          <w:lang w:val="es-ES_tradnl"/>
        </w:rPr>
        <w:t xml:space="preserve"> </w:t>
      </w:r>
    </w:p>
    <w:p w:rsidR="004B32AB" w:rsidRDefault="004B32AB" w:rsidP="004B32AB">
      <w:pPr>
        <w:pStyle w:val="ListParagraph"/>
        <w:spacing w:after="200" w:line="276" w:lineRule="auto"/>
        <w:ind w:left="0"/>
        <w:contextualSpacing/>
        <w:rPr>
          <w:rFonts w:ascii="Tahoma" w:hAnsi="Tahoma" w:cs="Tahoma"/>
          <w:sz w:val="18"/>
          <w:szCs w:val="18"/>
          <w:lang w:val="es-ES_tradnl"/>
        </w:rPr>
      </w:pPr>
    </w:p>
    <w:p w:rsidR="00EB1081" w:rsidRPr="002930D1" w:rsidRDefault="00AF57AE" w:rsidP="004B32AB">
      <w:pPr>
        <w:pStyle w:val="ListParagraph"/>
        <w:spacing w:after="200" w:line="276" w:lineRule="auto"/>
        <w:ind w:left="0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2DCF975" wp14:editId="625ADB3D">
            <wp:simplePos x="0" y="0"/>
            <wp:positionH relativeFrom="column">
              <wp:posOffset>4362450</wp:posOffset>
            </wp:positionH>
            <wp:positionV relativeFrom="paragraph">
              <wp:posOffset>10795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3" name="Picture 3" descr="Image result for vcop 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cop pyram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Este curso propone estrategias creativas, progresivas y sistemáticas para mejorar la expresión escrita </w:t>
      </w:r>
      <w:r w:rsidR="00992FA0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del alumnado </w:t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en cualquier </w:t>
      </w:r>
      <w:r w:rsidR="00AA4FC8" w:rsidRPr="002930D1">
        <w:rPr>
          <w:rFonts w:asciiTheme="minorHAnsi" w:hAnsiTheme="minorHAnsi" w:cstheme="minorHAnsi"/>
          <w:sz w:val="21"/>
          <w:szCs w:val="21"/>
          <w:lang w:val="es-ES_tradnl"/>
        </w:rPr>
        <w:t>idioma</w:t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. </w:t>
      </w:r>
      <w:r w:rsidRPr="002930D1">
        <w:rPr>
          <w:rFonts w:asciiTheme="minorHAnsi" w:hAnsiTheme="minorHAnsi" w:cstheme="minorHAnsi"/>
          <w:sz w:val="21"/>
          <w:szCs w:val="21"/>
          <w:lang w:val="es-ES_tradnl"/>
        </w:rPr>
        <w:t>Está dirigido a centros con interés en unificar sus pedagogías lingüísticas para que el alumnado pueda</w:t>
      </w:r>
      <w:r w:rsidR="00AA4FC8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Pr="002930D1">
        <w:rPr>
          <w:rFonts w:asciiTheme="minorHAnsi" w:hAnsiTheme="minorHAnsi" w:cstheme="minorHAnsi"/>
          <w:sz w:val="21"/>
          <w:szCs w:val="21"/>
          <w:lang w:val="es-ES_tradnl"/>
        </w:rPr>
        <w:t>identificar</w:t>
      </w:r>
      <w:r w:rsidR="00AA4FC8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 y aprovechar de</w:t>
      </w:r>
      <w:r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 las conexiones entre </w:t>
      </w:r>
      <w:r w:rsidR="00AA4FC8" w:rsidRPr="002930D1">
        <w:rPr>
          <w:rFonts w:asciiTheme="minorHAnsi" w:hAnsiTheme="minorHAnsi" w:cstheme="minorHAnsi"/>
          <w:sz w:val="21"/>
          <w:szCs w:val="21"/>
          <w:lang w:val="es-ES_tradnl"/>
        </w:rPr>
        <w:t>los idiomas</w:t>
      </w:r>
      <w:r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AA4FC8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del colegio. Las metodologías presentadas ayudan al alumnado transferir </w:t>
      </w:r>
      <w:r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sus conocimientos y estrategias de </w:t>
      </w:r>
      <w:r w:rsidR="00AA4FC8" w:rsidRPr="002930D1">
        <w:rPr>
          <w:rFonts w:asciiTheme="minorHAnsi" w:hAnsiTheme="minorHAnsi" w:cstheme="minorHAnsi"/>
          <w:sz w:val="21"/>
          <w:szCs w:val="21"/>
          <w:lang w:val="es-ES_tradnl"/>
        </w:rPr>
        <w:t>un idioma al otro en sus textos escritos</w:t>
      </w:r>
      <w:r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.  </w:t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Se centra </w:t>
      </w:r>
      <w:r w:rsidR="00EB1081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en dos pilares importantes en la producción de textos escritos de calidad: </w:t>
      </w:r>
    </w:p>
    <w:p w:rsidR="004B32AB" w:rsidRPr="002930D1" w:rsidRDefault="00EB1081" w:rsidP="00EB1081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el desarrollo de </w:t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>los 5 ladrillos esenciales del lenguaje escrito – vocabulario, conectores, “</w:t>
      </w:r>
      <w:r w:rsidR="004B32AB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abridores</w:t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” (como se empieza una oración), </w:t>
      </w:r>
      <w:r w:rsidRPr="002930D1">
        <w:rPr>
          <w:rFonts w:asciiTheme="minorHAnsi" w:hAnsiTheme="minorHAnsi" w:cstheme="minorHAnsi"/>
          <w:sz w:val="21"/>
          <w:szCs w:val="21"/>
          <w:lang w:val="es-ES_tradnl"/>
        </w:rPr>
        <w:t>la puntuación, y la gramática (VCAPG)</w:t>
      </w:r>
    </w:p>
    <w:p w:rsidR="00EB1081" w:rsidRPr="002930D1" w:rsidRDefault="00EB1081" w:rsidP="00EB1081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el trabajo previo en la expresión oral 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(“El hablar para escribir” – “</w:t>
      </w:r>
      <w:proofErr w:type="spellStart"/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Talk</w:t>
      </w:r>
      <w:proofErr w:type="spellEnd"/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</w:t>
      </w:r>
      <w:proofErr w:type="spellStart"/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for</w:t>
      </w:r>
      <w:proofErr w:type="spellEnd"/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 </w:t>
      </w:r>
      <w:proofErr w:type="spellStart"/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Writing</w:t>
      </w:r>
      <w:proofErr w:type="spellEnd"/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”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)</w:t>
      </w:r>
    </w:p>
    <w:p w:rsidR="00EB1081" w:rsidRPr="002930D1" w:rsidRDefault="00EB1081" w:rsidP="004B32AB">
      <w:pPr>
        <w:pStyle w:val="ListParagraph"/>
        <w:spacing w:after="200" w:line="276" w:lineRule="auto"/>
        <w:ind w:left="0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</w:p>
    <w:p w:rsidR="001C6692" w:rsidRPr="002930D1" w:rsidRDefault="000C7F6C" w:rsidP="00EB1081">
      <w:pPr>
        <w:pStyle w:val="ListParagraph"/>
        <w:spacing w:after="200" w:line="276" w:lineRule="auto"/>
        <w:ind w:left="0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rFonts w:asciiTheme="minorHAnsi" w:hAnsiTheme="minorHAnsi" w:cstheme="minorHAnsi"/>
          <w:b/>
          <w:sz w:val="21"/>
          <w:szCs w:val="21"/>
          <w:u w:val="thick"/>
          <w:lang w:val="en-GB"/>
        </w:rPr>
        <w:drawing>
          <wp:anchor distT="0" distB="0" distL="114300" distR="114300" simplePos="0" relativeHeight="251659264" behindDoc="1" locked="0" layoutInCell="1" allowOverlap="1" wp14:anchorId="529995EA" wp14:editId="69191B48">
            <wp:simplePos x="0" y="0"/>
            <wp:positionH relativeFrom="column">
              <wp:posOffset>4657725</wp:posOffset>
            </wp:positionH>
            <wp:positionV relativeFrom="paragraph">
              <wp:posOffset>835025</wp:posOffset>
            </wp:positionV>
            <wp:extent cx="1913890" cy="975360"/>
            <wp:effectExtent l="0" t="0" r="0" b="0"/>
            <wp:wrapTight wrapText="bothSides">
              <wp:wrapPolygon edited="0">
                <wp:start x="0" y="0"/>
                <wp:lineTo x="0" y="21094"/>
                <wp:lineTo x="21285" y="21094"/>
                <wp:lineTo x="21285" y="0"/>
                <wp:lineTo x="0" y="0"/>
              </wp:wrapPolygon>
            </wp:wrapTight>
            <wp:docPr id="7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081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El curso examina 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también </w:t>
      </w:r>
      <w:r w:rsidR="00EB1081" w:rsidRPr="002930D1">
        <w:rPr>
          <w:rFonts w:asciiTheme="minorHAnsi" w:hAnsiTheme="minorHAnsi" w:cstheme="minorHAnsi"/>
          <w:sz w:val="21"/>
          <w:szCs w:val="21"/>
          <w:lang w:val="es-ES_tradnl"/>
        </w:rPr>
        <w:t>los tipos de texto, el rol de textos de modelo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 y 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las técni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cas para la evaluación formativa.</w:t>
      </w:r>
      <w:r w:rsidR="00EB1081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 </w:t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Con el uso de juegos divertidos y técnicas teatrales para motivar al alumnado y desarrollar su lenguaje, </w:t>
      </w:r>
      <w:r w:rsidR="004B32AB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VC</w:t>
      </w:r>
      <w:r w:rsidR="00EB1081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A</w:t>
      </w:r>
      <w:r w:rsidR="004B32AB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 xml:space="preserve">PG  </w:t>
      </w:r>
      <w:r w:rsidR="004B32AB" w:rsidRPr="002930D1">
        <w:rPr>
          <w:rFonts w:asciiTheme="minorHAnsi" w:hAnsiTheme="minorHAnsi" w:cstheme="minorHAnsi"/>
          <w:sz w:val="21"/>
          <w:szCs w:val="21"/>
          <w:lang w:val="es-ES_tradnl"/>
        </w:rPr>
        <w:t>convierte la expresión escrita en algo divertido y creativo – tanto para el alumnado como para los profesores – a la vez que mejore niveles de confianza y calidad.</w:t>
      </w:r>
    </w:p>
    <w:p w:rsidR="004B32AB" w:rsidRDefault="00D15436" w:rsidP="004B32AB">
      <w:pPr>
        <w:rPr>
          <w:rFonts w:asciiTheme="minorHAnsi" w:hAnsiTheme="minorHAnsi" w:cstheme="minorHAnsi"/>
          <w:b/>
          <w:sz w:val="28"/>
          <w:szCs w:val="18"/>
          <w:u w:val="thick"/>
          <w:lang w:val="es-ES_tradnl"/>
        </w:rPr>
      </w:pPr>
      <w:r w:rsidRPr="00D15436">
        <w:rPr>
          <w:rFonts w:asciiTheme="minorHAnsi" w:hAnsiTheme="minorHAnsi" w:cstheme="minorHAnsi"/>
          <w:b/>
          <w:sz w:val="28"/>
          <w:szCs w:val="18"/>
          <w:u w:val="thick"/>
          <w:lang w:val="es-ES_tradnl"/>
        </w:rPr>
        <w:t xml:space="preserve">OBJECTIVOS </w:t>
      </w:r>
    </w:p>
    <w:p w:rsidR="00D15436" w:rsidRPr="002930D1" w:rsidRDefault="004B32AB" w:rsidP="004B32A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 xml:space="preserve">Comprender los principios de la metodología de </w:t>
      </w:r>
      <w:r w:rsidR="00D15436" w:rsidRPr="002930D1">
        <w:rPr>
          <w:rFonts w:asciiTheme="minorHAnsi" w:hAnsiTheme="minorHAnsi" w:cstheme="minorHAnsi"/>
          <w:sz w:val="21"/>
          <w:szCs w:val="21"/>
        </w:rPr>
        <w:t>V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ocabulario, Conectores, “</w:t>
      </w:r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A</w:t>
      </w:r>
      <w:r w:rsidR="00D15436" w:rsidRPr="002930D1">
        <w:rPr>
          <w:rFonts w:asciiTheme="minorHAnsi" w:hAnsiTheme="minorHAnsi" w:cstheme="minorHAnsi"/>
          <w:i/>
          <w:sz w:val="21"/>
          <w:szCs w:val="21"/>
          <w:lang w:val="es-ES_tradnl"/>
        </w:rPr>
        <w:t>bridores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”, P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untuación, y 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G</w:t>
      </w:r>
      <w:r w:rsidR="00D15436" w:rsidRPr="002930D1">
        <w:rPr>
          <w:rFonts w:asciiTheme="minorHAnsi" w:hAnsiTheme="minorHAnsi" w:cstheme="minorHAnsi"/>
          <w:sz w:val="21"/>
          <w:szCs w:val="21"/>
          <w:lang w:val="es-ES_tradnl"/>
        </w:rPr>
        <w:t>ramática (VCAPG)</w:t>
      </w:r>
      <w:r w:rsidRPr="002930D1">
        <w:rPr>
          <w:rFonts w:asciiTheme="minorHAnsi" w:hAnsiTheme="minorHAnsi" w:cstheme="minorHAnsi"/>
          <w:sz w:val="21"/>
          <w:szCs w:val="21"/>
        </w:rPr>
        <w:t xml:space="preserve"> para mejorar los</w:t>
      </w:r>
      <w:r w:rsidR="00D15436" w:rsidRPr="002930D1">
        <w:rPr>
          <w:rFonts w:asciiTheme="minorHAnsi" w:hAnsiTheme="minorHAnsi" w:cstheme="minorHAnsi"/>
          <w:sz w:val="21"/>
          <w:szCs w:val="21"/>
        </w:rPr>
        <w:t xml:space="preserve"> niveles de escritura.</w:t>
      </w:r>
    </w:p>
    <w:p w:rsidR="004B32AB" w:rsidRPr="002930D1" w:rsidRDefault="004B32AB" w:rsidP="004B32A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 xml:space="preserve">Examinar la </w:t>
      </w:r>
      <w:r w:rsidR="00D15436" w:rsidRPr="002930D1">
        <w:rPr>
          <w:rFonts w:asciiTheme="minorHAnsi" w:hAnsiTheme="minorHAnsi" w:cstheme="minorHAnsi"/>
          <w:sz w:val="21"/>
          <w:szCs w:val="21"/>
        </w:rPr>
        <w:t>importancia de la lectura</w:t>
      </w:r>
      <w:r w:rsidRPr="002930D1">
        <w:rPr>
          <w:rFonts w:asciiTheme="minorHAnsi" w:hAnsiTheme="minorHAnsi" w:cstheme="minorHAnsi"/>
          <w:sz w:val="21"/>
          <w:szCs w:val="21"/>
        </w:rPr>
        <w:t xml:space="preserve"> y la expresión oral como la base de la expresión escrita</w:t>
      </w:r>
      <w:r w:rsidR="00D15436" w:rsidRPr="002930D1">
        <w:rPr>
          <w:rFonts w:asciiTheme="minorHAnsi" w:hAnsiTheme="minorHAnsi" w:cstheme="minorHAnsi"/>
          <w:sz w:val="21"/>
          <w:szCs w:val="21"/>
        </w:rPr>
        <w:t xml:space="preserve"> (“</w:t>
      </w:r>
      <w:proofErr w:type="spellStart"/>
      <w:r w:rsidR="00D15436" w:rsidRPr="002930D1">
        <w:rPr>
          <w:rFonts w:asciiTheme="minorHAnsi" w:hAnsiTheme="minorHAnsi" w:cstheme="minorHAnsi"/>
          <w:i/>
          <w:sz w:val="21"/>
          <w:szCs w:val="21"/>
        </w:rPr>
        <w:t>Talk</w:t>
      </w:r>
      <w:proofErr w:type="spellEnd"/>
      <w:r w:rsidR="00D15436" w:rsidRPr="002930D1">
        <w:rPr>
          <w:rFonts w:asciiTheme="minorHAnsi" w:hAnsiTheme="minorHAnsi" w:cstheme="minorHAnsi"/>
          <w:i/>
          <w:sz w:val="21"/>
          <w:szCs w:val="21"/>
        </w:rPr>
        <w:t xml:space="preserve"> </w:t>
      </w:r>
      <w:proofErr w:type="spellStart"/>
      <w:r w:rsidR="00D15436" w:rsidRPr="002930D1">
        <w:rPr>
          <w:rFonts w:asciiTheme="minorHAnsi" w:hAnsiTheme="minorHAnsi" w:cstheme="minorHAnsi"/>
          <w:i/>
          <w:sz w:val="21"/>
          <w:szCs w:val="21"/>
        </w:rPr>
        <w:t>for</w:t>
      </w:r>
      <w:proofErr w:type="spellEnd"/>
      <w:r w:rsidR="00D15436" w:rsidRPr="002930D1">
        <w:rPr>
          <w:rFonts w:asciiTheme="minorHAnsi" w:hAnsiTheme="minorHAnsi" w:cstheme="minorHAnsi"/>
          <w:i/>
          <w:sz w:val="21"/>
          <w:szCs w:val="21"/>
        </w:rPr>
        <w:t xml:space="preserve"> </w:t>
      </w:r>
      <w:proofErr w:type="spellStart"/>
      <w:r w:rsidR="00D15436" w:rsidRPr="002930D1">
        <w:rPr>
          <w:rFonts w:asciiTheme="minorHAnsi" w:hAnsiTheme="minorHAnsi" w:cstheme="minorHAnsi"/>
          <w:i/>
          <w:sz w:val="21"/>
          <w:szCs w:val="21"/>
        </w:rPr>
        <w:t>Writing</w:t>
      </w:r>
      <w:proofErr w:type="spellEnd"/>
      <w:r w:rsidR="00D15436" w:rsidRPr="002930D1">
        <w:rPr>
          <w:rFonts w:asciiTheme="minorHAnsi" w:hAnsiTheme="minorHAnsi" w:cstheme="minorHAnsi"/>
          <w:i/>
          <w:sz w:val="21"/>
          <w:szCs w:val="21"/>
        </w:rPr>
        <w:t>”)</w:t>
      </w:r>
      <w:r w:rsidRPr="002930D1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15436" w:rsidRPr="002930D1" w:rsidRDefault="00D15436" w:rsidP="00D1543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>Capacitar a los/las profesores/a</w:t>
      </w:r>
      <w:r w:rsidRPr="002930D1">
        <w:rPr>
          <w:rFonts w:asciiTheme="minorHAnsi" w:hAnsiTheme="minorHAnsi" w:cstheme="minorHAnsi"/>
          <w:sz w:val="21"/>
          <w:szCs w:val="21"/>
        </w:rPr>
        <w:t>s para implementar clases de VCA</w:t>
      </w:r>
      <w:r w:rsidRPr="002930D1">
        <w:rPr>
          <w:rFonts w:asciiTheme="minorHAnsi" w:hAnsiTheme="minorHAnsi" w:cstheme="minorHAnsi"/>
          <w:sz w:val="21"/>
          <w:szCs w:val="21"/>
        </w:rPr>
        <w:t xml:space="preserve">PG y </w:t>
      </w:r>
      <w:r w:rsidRPr="002930D1">
        <w:rPr>
          <w:rFonts w:asciiTheme="minorHAnsi" w:hAnsiTheme="minorHAnsi" w:cstheme="minorHAnsi"/>
          <w:i/>
          <w:sz w:val="21"/>
          <w:szCs w:val="21"/>
        </w:rPr>
        <w:t>“</w:t>
      </w:r>
      <w:proofErr w:type="spellStart"/>
      <w:r w:rsidRPr="002930D1">
        <w:rPr>
          <w:rFonts w:asciiTheme="minorHAnsi" w:hAnsiTheme="minorHAnsi" w:cstheme="minorHAnsi"/>
          <w:i/>
          <w:sz w:val="21"/>
          <w:szCs w:val="21"/>
        </w:rPr>
        <w:t>Talk</w:t>
      </w:r>
      <w:proofErr w:type="spellEnd"/>
      <w:r w:rsidRPr="002930D1">
        <w:rPr>
          <w:rFonts w:asciiTheme="minorHAnsi" w:hAnsiTheme="minorHAnsi" w:cstheme="minorHAnsi"/>
          <w:i/>
          <w:sz w:val="21"/>
          <w:szCs w:val="21"/>
        </w:rPr>
        <w:t xml:space="preserve"> </w:t>
      </w:r>
      <w:proofErr w:type="spellStart"/>
      <w:r w:rsidRPr="002930D1">
        <w:rPr>
          <w:rFonts w:asciiTheme="minorHAnsi" w:hAnsiTheme="minorHAnsi" w:cstheme="minorHAnsi"/>
          <w:i/>
          <w:sz w:val="21"/>
          <w:szCs w:val="21"/>
        </w:rPr>
        <w:t>for</w:t>
      </w:r>
      <w:proofErr w:type="spellEnd"/>
      <w:r w:rsidRPr="002930D1">
        <w:rPr>
          <w:rFonts w:asciiTheme="minorHAnsi" w:hAnsiTheme="minorHAnsi" w:cstheme="minorHAnsi"/>
          <w:i/>
          <w:sz w:val="21"/>
          <w:szCs w:val="21"/>
        </w:rPr>
        <w:t xml:space="preserve"> </w:t>
      </w:r>
      <w:proofErr w:type="spellStart"/>
      <w:r w:rsidRPr="002930D1">
        <w:rPr>
          <w:rFonts w:asciiTheme="minorHAnsi" w:hAnsiTheme="minorHAnsi" w:cstheme="minorHAnsi"/>
          <w:i/>
          <w:sz w:val="21"/>
          <w:szCs w:val="21"/>
        </w:rPr>
        <w:t>Writing</w:t>
      </w:r>
      <w:proofErr w:type="spellEnd"/>
      <w:r w:rsidRPr="002930D1">
        <w:rPr>
          <w:rFonts w:asciiTheme="minorHAnsi" w:hAnsiTheme="minorHAnsi" w:cstheme="minorHAnsi"/>
          <w:i/>
          <w:sz w:val="21"/>
          <w:szCs w:val="21"/>
        </w:rPr>
        <w:t xml:space="preserve">” </w:t>
      </w:r>
      <w:r w:rsidRPr="002930D1">
        <w:rPr>
          <w:rFonts w:asciiTheme="minorHAnsi" w:hAnsiTheme="minorHAnsi" w:cstheme="minorHAnsi"/>
          <w:sz w:val="21"/>
          <w:szCs w:val="21"/>
        </w:rPr>
        <w:t xml:space="preserve">con recursos, materiales y estrategias didácticas </w:t>
      </w:r>
    </w:p>
    <w:p w:rsidR="004B32AB" w:rsidRPr="002930D1" w:rsidRDefault="004B32AB" w:rsidP="004B32A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>Diseñar unidades didácticas para di</w:t>
      </w:r>
      <w:r w:rsidR="002C583C">
        <w:rPr>
          <w:rFonts w:asciiTheme="minorHAnsi" w:hAnsiTheme="minorHAnsi" w:cstheme="minorHAnsi"/>
          <w:sz w:val="21"/>
          <w:szCs w:val="21"/>
        </w:rPr>
        <w:t>stintas edades para poner en prá</w:t>
      </w:r>
      <w:r w:rsidRPr="002930D1">
        <w:rPr>
          <w:rFonts w:asciiTheme="minorHAnsi" w:hAnsiTheme="minorHAnsi" w:cstheme="minorHAnsi"/>
          <w:sz w:val="21"/>
          <w:szCs w:val="21"/>
        </w:rPr>
        <w:t>ctica la metodología</w:t>
      </w:r>
      <w:r w:rsidR="00D15436" w:rsidRPr="002930D1">
        <w:rPr>
          <w:rFonts w:asciiTheme="minorHAnsi" w:hAnsiTheme="minorHAnsi" w:cstheme="minorHAnsi"/>
          <w:sz w:val="21"/>
          <w:szCs w:val="21"/>
        </w:rPr>
        <w:t xml:space="preserve"> (para cursos de 3+ horas)</w:t>
      </w:r>
    </w:p>
    <w:p w:rsidR="004B32AB" w:rsidRPr="00004201" w:rsidRDefault="00004201" w:rsidP="004B32AB">
      <w:pPr>
        <w:rPr>
          <w:rFonts w:asciiTheme="minorHAnsi" w:hAnsiTheme="minorHAnsi" w:cstheme="minorHAnsi"/>
          <w:b/>
          <w:sz w:val="28"/>
          <w:u w:val="thick"/>
        </w:rPr>
      </w:pPr>
      <w:r w:rsidRPr="00004201">
        <w:rPr>
          <w:rFonts w:asciiTheme="minorHAnsi" w:hAnsiTheme="minorHAnsi" w:cstheme="minorHAnsi"/>
          <w:b/>
          <w:sz w:val="28"/>
          <w:u w:val="thick"/>
        </w:rPr>
        <w:t>CONTENIDOS</w:t>
      </w:r>
    </w:p>
    <w:p w:rsidR="004B32AB" w:rsidRPr="002930D1" w:rsidRDefault="004B32AB" w:rsidP="004B32A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rFonts w:asciiTheme="minorHAnsi" w:hAnsiTheme="minorHAnsi" w:cstheme="minorHAnsi"/>
          <w:sz w:val="21"/>
          <w:szCs w:val="21"/>
          <w:lang w:val="es-ES_tradnl"/>
        </w:rPr>
        <w:t xml:space="preserve">¿Cómo es la estructura de un proyecto de “Big </w:t>
      </w:r>
      <w:proofErr w:type="spellStart"/>
      <w:r w:rsidRPr="002930D1">
        <w:rPr>
          <w:rFonts w:asciiTheme="minorHAnsi" w:hAnsiTheme="minorHAnsi" w:cstheme="minorHAnsi"/>
          <w:sz w:val="21"/>
          <w:szCs w:val="21"/>
          <w:lang w:val="es-ES_tradnl"/>
        </w:rPr>
        <w:t>Writing</w:t>
      </w:r>
      <w:proofErr w:type="spellEnd"/>
      <w:r w:rsidRPr="002930D1">
        <w:rPr>
          <w:rFonts w:asciiTheme="minorHAnsi" w:hAnsiTheme="minorHAnsi" w:cstheme="minorHAnsi"/>
          <w:sz w:val="21"/>
          <w:szCs w:val="21"/>
          <w:lang w:val="es-ES_tradnl"/>
        </w:rPr>
        <w:t>”?</w:t>
      </w:r>
    </w:p>
    <w:p w:rsidR="004B32AB" w:rsidRPr="002930D1" w:rsidRDefault="004B32AB" w:rsidP="004B32A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rFonts w:asciiTheme="minorHAnsi" w:hAnsiTheme="minorHAnsi" w:cstheme="minorHAnsi"/>
          <w:sz w:val="21"/>
          <w:szCs w:val="21"/>
          <w:lang w:val="es-ES_tradnl"/>
        </w:rPr>
        <w:t>La recogida de lenguaje durante actividades de lectura</w:t>
      </w:r>
    </w:p>
    <w:p w:rsidR="004B32AB" w:rsidRPr="002930D1" w:rsidRDefault="004B32AB" w:rsidP="004B32A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rFonts w:asciiTheme="minorHAnsi" w:hAnsiTheme="minorHAnsi" w:cstheme="minorHAnsi"/>
          <w:sz w:val="21"/>
          <w:szCs w:val="21"/>
          <w:lang w:val="es-ES_tradnl"/>
        </w:rPr>
        <w:t>Análisis de tipos de texto y fuentes inspiradoras para la expresión escrita</w:t>
      </w:r>
    </w:p>
    <w:p w:rsidR="004B32AB" w:rsidRPr="002930D1" w:rsidRDefault="004B32AB" w:rsidP="004B32A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  <w:lang w:val="es-ES_tradnl"/>
        </w:rPr>
      </w:pPr>
      <w:r w:rsidRPr="002930D1">
        <w:rPr>
          <w:rFonts w:asciiTheme="minorHAnsi" w:hAnsiTheme="minorHAnsi" w:cstheme="minorHAnsi"/>
          <w:sz w:val="21"/>
          <w:szCs w:val="21"/>
          <w:lang w:val="es-ES_tradnl"/>
        </w:rPr>
        <w:t>La importancia de hablar para poder escribir</w:t>
      </w:r>
    </w:p>
    <w:p w:rsidR="004B32AB" w:rsidRPr="002930D1" w:rsidRDefault="004B32AB" w:rsidP="004B32A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>Técnicas teatrales y cuenta cuentos para promover la expresión oral</w:t>
      </w:r>
    </w:p>
    <w:p w:rsidR="004B32AB" w:rsidRPr="002930D1" w:rsidRDefault="004B32AB" w:rsidP="004B32A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>Actividades, juegos y recursos para la expresión escrita</w:t>
      </w:r>
    </w:p>
    <w:p w:rsidR="004B32AB" w:rsidRPr="002930D1" w:rsidRDefault="004B32AB" w:rsidP="004B32AB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 xml:space="preserve">El uso de la evaluación formativa en Big </w:t>
      </w:r>
      <w:proofErr w:type="spellStart"/>
      <w:r w:rsidRPr="002930D1">
        <w:rPr>
          <w:rFonts w:asciiTheme="minorHAnsi" w:hAnsiTheme="minorHAnsi" w:cstheme="minorHAnsi"/>
          <w:sz w:val="21"/>
          <w:szCs w:val="21"/>
        </w:rPr>
        <w:t>Writing</w:t>
      </w:r>
      <w:proofErr w:type="spellEnd"/>
    </w:p>
    <w:p w:rsidR="004B32AB" w:rsidRDefault="00FF2437" w:rsidP="004B32AB">
      <w:pPr>
        <w:rPr>
          <w:rFonts w:asciiTheme="minorHAnsi" w:hAnsiTheme="minorHAnsi" w:cstheme="minorHAnsi"/>
          <w:b/>
          <w:sz w:val="28"/>
          <w:u w:val="thick"/>
        </w:rPr>
      </w:pPr>
      <w:r>
        <w:rPr>
          <w:rFonts w:asciiTheme="minorHAnsi" w:hAnsiTheme="minorHAnsi" w:cstheme="minorHAnsi"/>
          <w:b/>
          <w:sz w:val="28"/>
          <w:u w:val="thick"/>
        </w:rPr>
        <w:t>DURACIÓN DEL CURSO</w:t>
      </w:r>
    </w:p>
    <w:p w:rsidR="00FF2437" w:rsidRPr="002930D1" w:rsidRDefault="00FF2437" w:rsidP="004B32AB">
      <w:pPr>
        <w:rPr>
          <w:rFonts w:asciiTheme="minorHAnsi" w:hAnsiTheme="minorHAnsi" w:cstheme="minorHAnsi"/>
          <w:sz w:val="21"/>
          <w:szCs w:val="21"/>
        </w:rPr>
      </w:pPr>
      <w:r w:rsidRPr="002930D1">
        <w:rPr>
          <w:rFonts w:asciiTheme="minorHAnsi" w:hAnsiTheme="minorHAnsi" w:cstheme="minorHAnsi"/>
          <w:sz w:val="21"/>
          <w:szCs w:val="21"/>
        </w:rPr>
        <w:t xml:space="preserve">El curso tiene una duración de 2 a 5 horas que depende de la disponibilidad de la ponente y del profesorado, y también de la ubicación del centro. La ponente se pondrá en contacto con el colegio para concretar horas y fechas. </w:t>
      </w:r>
    </w:p>
    <w:p w:rsidR="00FF2437" w:rsidRDefault="00FF2437" w:rsidP="004B32AB">
      <w:pPr>
        <w:rPr>
          <w:rFonts w:asciiTheme="minorHAnsi" w:hAnsiTheme="minorHAnsi" w:cstheme="minorHAnsi"/>
          <w:sz w:val="22"/>
        </w:rPr>
      </w:pPr>
    </w:p>
    <w:p w:rsidR="00FF2437" w:rsidRDefault="00FF2437" w:rsidP="004B32AB">
      <w:pPr>
        <w:rPr>
          <w:rFonts w:asciiTheme="minorHAnsi" w:hAnsiTheme="minorHAnsi" w:cstheme="minorHAnsi"/>
          <w:b/>
          <w:sz w:val="28"/>
          <w:u w:val="thick"/>
        </w:rPr>
      </w:pPr>
      <w:r>
        <w:rPr>
          <w:rFonts w:asciiTheme="minorHAnsi" w:hAnsiTheme="minorHAnsi" w:cstheme="minorHAnsi"/>
          <w:b/>
          <w:sz w:val="28"/>
          <w:u w:val="thick"/>
        </w:rPr>
        <w:t>PONENTE</w:t>
      </w:r>
    </w:p>
    <w:p w:rsidR="00FF2437" w:rsidRPr="00C56FAD" w:rsidRDefault="004B71B3" w:rsidP="004B71B3">
      <w:pPr>
        <w:rPr>
          <w:rFonts w:ascii="Calibri" w:hAnsi="Calibri" w:cs="Calibri"/>
          <w:color w:val="222222"/>
          <w:sz w:val="21"/>
          <w:szCs w:val="21"/>
          <w:shd w:val="clear" w:color="auto" w:fill="FFFFFF"/>
        </w:rPr>
      </w:pPr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Profesora de primaria titulada y lingüista, </w:t>
      </w:r>
      <w:proofErr w:type="spellStart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Eleanor</w:t>
      </w:r>
      <w:proofErr w:type="spellEnd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Walford</w:t>
      </w:r>
      <w:proofErr w:type="spellEnd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lleva más de 20 años trabajando en el mundo de la adquisición de lenguaje por medio de teatro, cuentos y canciones. Una nativa de Londres, se trasladó a Pamplona en 2007 para trabajar como maestra de inglés en un colegio bilingüe del </w:t>
      </w:r>
      <w:r w:rsidRPr="00C56FAD">
        <w:rPr>
          <w:rFonts w:ascii="Calibri" w:hAnsi="Calibri" w:cs="Calibri"/>
          <w:i/>
          <w:iCs/>
          <w:color w:val="222222"/>
          <w:sz w:val="21"/>
          <w:szCs w:val="21"/>
          <w:shd w:val="clear" w:color="auto" w:fill="FFFFFF"/>
        </w:rPr>
        <w:t>British Council</w:t>
      </w:r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. </w:t>
      </w:r>
      <w:r w:rsidR="002C583C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Desde 2010 ha trabajado con el Departamento de E</w:t>
      </w:r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ducación en Navarra para dar cursos de formación </w:t>
      </w:r>
      <w:proofErr w:type="gramStart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al profesorado </w:t>
      </w:r>
      <w:bookmarkStart w:id="0" w:name="_GoBack"/>
      <w:bookmarkEnd w:id="0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enfocados</w:t>
      </w:r>
      <w:proofErr w:type="gramEnd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en la </w:t>
      </w:r>
      <w:proofErr w:type="spellStart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lecto</w:t>
      </w:r>
      <w:proofErr w:type="spellEnd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-escritura, la fonética inglesa y la pronunciación. En 2018 </w:t>
      </w:r>
      <w:proofErr w:type="spellStart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Eleanor</w:t>
      </w:r>
      <w:proofErr w:type="spellEnd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dejó el aula para montar su propia empresa, </w:t>
      </w:r>
      <w:proofErr w:type="spellStart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Lilapa</w:t>
      </w:r>
      <w:proofErr w:type="spellEnd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 xml:space="preserve"> English, dedicada a la enseñanza del inglés por medios creativos. Trabaja con </w:t>
      </w:r>
      <w:r w:rsidRPr="00C56FAD">
        <w:rPr>
          <w:rFonts w:ascii="Calibri" w:hAnsi="Calibri" w:cs="Calibri"/>
          <w:i/>
          <w:iCs/>
          <w:color w:val="222222"/>
          <w:sz w:val="21"/>
          <w:szCs w:val="21"/>
          <w:shd w:val="clear" w:color="auto" w:fill="FFFFFF"/>
        </w:rPr>
        <w:t xml:space="preserve">Cambridge </w:t>
      </w:r>
      <w:proofErr w:type="spellStart"/>
      <w:r w:rsidRPr="00C56FAD">
        <w:rPr>
          <w:rFonts w:ascii="Calibri" w:hAnsi="Calibri" w:cs="Calibri"/>
          <w:i/>
          <w:iCs/>
          <w:color w:val="222222"/>
          <w:sz w:val="21"/>
          <w:szCs w:val="21"/>
          <w:shd w:val="clear" w:color="auto" w:fill="FFFFFF"/>
        </w:rPr>
        <w:t>University</w:t>
      </w:r>
      <w:proofErr w:type="spellEnd"/>
      <w:r w:rsidRPr="00C56FAD">
        <w:rPr>
          <w:rFonts w:ascii="Calibri" w:hAnsi="Calibri" w:cs="Calibri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C56FAD">
        <w:rPr>
          <w:rFonts w:ascii="Calibri" w:hAnsi="Calibri" w:cs="Calibri"/>
          <w:i/>
          <w:iCs/>
          <w:color w:val="222222"/>
          <w:sz w:val="21"/>
          <w:szCs w:val="21"/>
          <w:shd w:val="clear" w:color="auto" w:fill="FFFFFF"/>
        </w:rPr>
        <w:t>Press</w:t>
      </w:r>
      <w:proofErr w:type="spellEnd"/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 para redactar materiales de formación al profesorado</w:t>
      </w:r>
      <w:r w:rsidRPr="00C56FAD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.</w:t>
      </w:r>
    </w:p>
    <w:p w:rsidR="00337495" w:rsidRDefault="00337495" w:rsidP="004B71B3">
      <w:pPr>
        <w:rPr>
          <w:rFonts w:ascii="Calibri" w:hAnsi="Calibri" w:cs="Calibri"/>
          <w:color w:val="222222"/>
          <w:sz w:val="21"/>
          <w:szCs w:val="21"/>
          <w:shd w:val="clear" w:color="auto" w:fill="FFFFFF"/>
        </w:rPr>
      </w:pPr>
    </w:p>
    <w:p w:rsidR="00337495" w:rsidRPr="00337495" w:rsidRDefault="00337495" w:rsidP="004B71B3">
      <w:pPr>
        <w:rPr>
          <w:rFonts w:asciiTheme="minorHAnsi" w:hAnsiTheme="minorHAnsi" w:cstheme="minorHAnsi"/>
          <w:b/>
          <w:sz w:val="21"/>
          <w:szCs w:val="21"/>
        </w:rPr>
      </w:pPr>
    </w:p>
    <w:sectPr w:rsidR="00337495" w:rsidRPr="00337495" w:rsidSect="004B3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727B"/>
    <w:multiLevelType w:val="hybridMultilevel"/>
    <w:tmpl w:val="67661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440A6C"/>
    <w:multiLevelType w:val="hybridMultilevel"/>
    <w:tmpl w:val="2AFC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B5262"/>
    <w:multiLevelType w:val="hybridMultilevel"/>
    <w:tmpl w:val="93B4DC72"/>
    <w:lvl w:ilvl="0" w:tplc="B118872E">
      <w:numFmt w:val="bullet"/>
      <w:lvlText w:val="•"/>
      <w:lvlJc w:val="left"/>
      <w:pPr>
        <w:ind w:left="705" w:hanging="705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B4819"/>
    <w:multiLevelType w:val="hybridMultilevel"/>
    <w:tmpl w:val="543E2C70"/>
    <w:lvl w:ilvl="0" w:tplc="B118872E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AB"/>
    <w:rsid w:val="00004201"/>
    <w:rsid w:val="000C7F6C"/>
    <w:rsid w:val="001C6692"/>
    <w:rsid w:val="002930D1"/>
    <w:rsid w:val="002C583C"/>
    <w:rsid w:val="00337495"/>
    <w:rsid w:val="003D67B7"/>
    <w:rsid w:val="004B32AB"/>
    <w:rsid w:val="004B71B3"/>
    <w:rsid w:val="00992FA0"/>
    <w:rsid w:val="00AA4FC8"/>
    <w:rsid w:val="00AF57AE"/>
    <w:rsid w:val="00C56FAD"/>
    <w:rsid w:val="00D15436"/>
    <w:rsid w:val="00EB108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AB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6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AB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6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alk4writing.co.uk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Walford</dc:creator>
  <cp:lastModifiedBy>Eleanor Walford</cp:lastModifiedBy>
  <cp:revision>11</cp:revision>
  <dcterms:created xsi:type="dcterms:W3CDTF">2019-11-27T08:52:00Z</dcterms:created>
  <dcterms:modified xsi:type="dcterms:W3CDTF">2019-11-27T12:06:00Z</dcterms:modified>
</cp:coreProperties>
</file>