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2205" w:rsidRDefault="005B2205">
      <w:pPr>
        <w:pStyle w:val="TDC3"/>
        <w:tabs>
          <w:tab w:val="right" w:leader="dot" w:pos="8596"/>
        </w:tabs>
        <w:rPr>
          <w:rFonts w:asciiTheme="minorHAnsi" w:eastAsiaTheme="minorEastAsia" w:hAnsiTheme="minorHAnsi" w:cstheme="minorBidi"/>
          <w:noProof/>
          <w:sz w:val="22"/>
          <w:szCs w:val="22"/>
        </w:rPr>
      </w:pPr>
      <w:r>
        <w:rPr>
          <w:rFonts w:ascii="Courier New" w:hAnsi="Courier New" w:cs="Courier New"/>
          <w:b/>
          <w:bCs/>
        </w:rPr>
        <w:fldChar w:fldCharType="begin"/>
      </w:r>
      <w:r>
        <w:rPr>
          <w:rFonts w:ascii="Courier New" w:hAnsi="Courier New" w:cs="Courier New"/>
          <w:b/>
          <w:bCs/>
        </w:rPr>
        <w:instrText xml:space="preserve"> TOC \o "1-3" \h \z \u </w:instrText>
      </w:r>
      <w:r>
        <w:rPr>
          <w:rFonts w:ascii="Courier New" w:hAnsi="Courier New" w:cs="Courier New"/>
          <w:b/>
          <w:bCs/>
        </w:rPr>
        <w:fldChar w:fldCharType="separate"/>
      </w:r>
      <w:hyperlink w:anchor="_Toc138666820" w:history="1">
        <w:r w:rsidRPr="00C12F75">
          <w:rPr>
            <w:rStyle w:val="Hipervnculo"/>
            <w:rFonts w:ascii="Courier New" w:hAnsi="Courier New" w:cs="Courier New"/>
            <w:b/>
            <w:bCs/>
            <w:noProof/>
          </w:rPr>
          <w:t>EB</w:t>
        </w:r>
        <w:r w:rsidRPr="00C12F75">
          <w:rPr>
            <w:rStyle w:val="Hipervnculo"/>
            <w:rFonts w:ascii="Courier New" w:hAnsi="Courier New" w:cs="Courier New"/>
            <w:b/>
            <w:bCs/>
            <w:noProof/>
          </w:rPr>
          <w:t>A</w:t>
        </w:r>
        <w:r w:rsidRPr="00C12F75">
          <w:rPr>
            <w:rStyle w:val="Hipervnculo"/>
            <w:rFonts w:ascii="Courier New" w:hAnsi="Courier New" w:cs="Courier New"/>
            <w:b/>
            <w:bCs/>
            <w:noProof/>
          </w:rPr>
          <w:t>Z</w:t>
        </w:r>
        <w:r w:rsidRPr="00C12F75">
          <w:rPr>
            <w:rStyle w:val="Hipervnculo"/>
            <w:rFonts w:ascii="Courier New" w:hAnsi="Courier New" w:cs="Courier New"/>
            <w:b/>
            <w:bCs/>
            <w:noProof/>
          </w:rPr>
          <w:t>PENA</w:t>
        </w:r>
        <w:r>
          <w:rPr>
            <w:noProof/>
            <w:webHidden/>
          </w:rPr>
          <w:tab/>
        </w:r>
        <w:r>
          <w:rPr>
            <w:noProof/>
            <w:webHidden/>
          </w:rPr>
          <w:fldChar w:fldCharType="begin"/>
        </w:r>
        <w:r>
          <w:rPr>
            <w:noProof/>
            <w:webHidden/>
          </w:rPr>
          <w:instrText xml:space="preserve"> PAGEREF _Toc138666820 \h </w:instrText>
        </w:r>
        <w:r>
          <w:rPr>
            <w:noProof/>
            <w:webHidden/>
          </w:rPr>
        </w:r>
        <w:r>
          <w:rPr>
            <w:noProof/>
            <w:webHidden/>
          </w:rPr>
          <w:fldChar w:fldCharType="separate"/>
        </w:r>
        <w:r w:rsidR="00A929E3">
          <w:rPr>
            <w:noProof/>
            <w:webHidden/>
          </w:rPr>
          <w:t>5</w:t>
        </w:r>
        <w:r>
          <w:rPr>
            <w:noProof/>
            <w:webHidden/>
          </w:rPr>
          <w:fldChar w:fldCharType="end"/>
        </w:r>
      </w:hyperlink>
    </w:p>
    <w:p w:rsidR="005B2205" w:rsidRDefault="005B2205">
      <w:pPr>
        <w:pStyle w:val="TDC1"/>
        <w:tabs>
          <w:tab w:val="right" w:leader="dot" w:pos="8596"/>
        </w:tabs>
        <w:rPr>
          <w:rFonts w:asciiTheme="minorHAnsi" w:eastAsiaTheme="minorEastAsia" w:hAnsiTheme="minorHAnsi" w:cstheme="minorBidi"/>
          <w:noProof/>
          <w:sz w:val="22"/>
          <w:szCs w:val="22"/>
        </w:rPr>
      </w:pPr>
      <w:hyperlink w:anchor="_Toc138666821" w:history="1">
        <w:r w:rsidRPr="00C12F75">
          <w:rPr>
            <w:rStyle w:val="Hipervnculo"/>
            <w:rFonts w:ascii="Courier New" w:hAnsi="Courier New" w:cs="Courier New"/>
            <w:b/>
            <w:bCs/>
            <w:noProof/>
          </w:rPr>
          <w:t>I. ERANSKINA.–HAUR HEZKUNTZAKO BIGARREN ZIKLOA ETA LEHEN HEZKUNTZA EMATEN DITUZTEN IKASTETXEEN ANTOLAKETA ETA FUNTZ</w:t>
        </w:r>
        <w:r w:rsidRPr="00C12F75">
          <w:rPr>
            <w:rStyle w:val="Hipervnculo"/>
            <w:rFonts w:ascii="Courier New" w:hAnsi="Courier New" w:cs="Courier New"/>
            <w:b/>
            <w:bCs/>
            <w:noProof/>
          </w:rPr>
          <w:t>I</w:t>
        </w:r>
        <w:r w:rsidRPr="00C12F75">
          <w:rPr>
            <w:rStyle w:val="Hipervnculo"/>
            <w:rFonts w:ascii="Courier New" w:hAnsi="Courier New" w:cs="Courier New"/>
            <w:b/>
            <w:bCs/>
            <w:noProof/>
          </w:rPr>
          <w:t>ONAMENDUA 2023-2024 IKASTURTEAN ARAUTZEKO JARRAIBIDEAK</w:t>
        </w:r>
        <w:r>
          <w:rPr>
            <w:noProof/>
            <w:webHidden/>
          </w:rPr>
          <w:tab/>
        </w:r>
        <w:r>
          <w:rPr>
            <w:noProof/>
            <w:webHidden/>
          </w:rPr>
          <w:fldChar w:fldCharType="begin"/>
        </w:r>
        <w:r>
          <w:rPr>
            <w:noProof/>
            <w:webHidden/>
          </w:rPr>
          <w:instrText xml:space="preserve"> PAGEREF _Toc138666821 \h </w:instrText>
        </w:r>
        <w:r>
          <w:rPr>
            <w:noProof/>
            <w:webHidden/>
          </w:rPr>
        </w:r>
        <w:r>
          <w:rPr>
            <w:noProof/>
            <w:webHidden/>
          </w:rPr>
          <w:fldChar w:fldCharType="separate"/>
        </w:r>
        <w:r w:rsidR="00A929E3">
          <w:rPr>
            <w:noProof/>
            <w:webHidden/>
          </w:rPr>
          <w:t>7</w:t>
        </w:r>
        <w:r>
          <w:rPr>
            <w:noProof/>
            <w:webHidden/>
          </w:rPr>
          <w:fldChar w:fldCharType="end"/>
        </w:r>
      </w:hyperlink>
    </w:p>
    <w:p w:rsidR="005B2205" w:rsidRDefault="005B2205">
      <w:pPr>
        <w:pStyle w:val="TDC1"/>
        <w:tabs>
          <w:tab w:val="right" w:leader="dot" w:pos="8596"/>
        </w:tabs>
        <w:rPr>
          <w:rFonts w:asciiTheme="minorHAnsi" w:eastAsiaTheme="minorEastAsia" w:hAnsiTheme="minorHAnsi" w:cstheme="minorBidi"/>
          <w:noProof/>
          <w:sz w:val="22"/>
          <w:szCs w:val="22"/>
        </w:rPr>
      </w:pPr>
      <w:hyperlink w:anchor="_Toc138666822" w:history="1">
        <w:r w:rsidRPr="00C12F75">
          <w:rPr>
            <w:rStyle w:val="Hipervnculo"/>
            <w:rFonts w:ascii="Courier New" w:eastAsia="BatangChe" w:hAnsi="Courier New" w:cs="Courier New"/>
            <w:b/>
            <w:noProof/>
          </w:rPr>
          <w:t>I.–Urteko Programazio Orokorra</w:t>
        </w:r>
        <w:r>
          <w:rPr>
            <w:noProof/>
            <w:webHidden/>
          </w:rPr>
          <w:tab/>
        </w:r>
        <w:r>
          <w:rPr>
            <w:noProof/>
            <w:webHidden/>
          </w:rPr>
          <w:fldChar w:fldCharType="begin"/>
        </w:r>
        <w:r>
          <w:rPr>
            <w:noProof/>
            <w:webHidden/>
          </w:rPr>
          <w:instrText xml:space="preserve"> PAGEREF _Toc138666822 \h </w:instrText>
        </w:r>
        <w:r>
          <w:rPr>
            <w:noProof/>
            <w:webHidden/>
          </w:rPr>
        </w:r>
        <w:r>
          <w:rPr>
            <w:noProof/>
            <w:webHidden/>
          </w:rPr>
          <w:fldChar w:fldCharType="separate"/>
        </w:r>
        <w:r w:rsidR="00A929E3">
          <w:rPr>
            <w:noProof/>
            <w:webHidden/>
          </w:rPr>
          <w:t>7</w:t>
        </w:r>
        <w:r>
          <w:rPr>
            <w:noProof/>
            <w:webHidden/>
          </w:rPr>
          <w:fldChar w:fldCharType="end"/>
        </w:r>
      </w:hyperlink>
    </w:p>
    <w:p w:rsidR="005B2205" w:rsidRDefault="005B2205">
      <w:pPr>
        <w:pStyle w:val="TDC1"/>
        <w:tabs>
          <w:tab w:val="right" w:leader="dot" w:pos="8596"/>
        </w:tabs>
        <w:rPr>
          <w:rFonts w:asciiTheme="minorHAnsi" w:eastAsiaTheme="minorEastAsia" w:hAnsiTheme="minorHAnsi" w:cstheme="minorBidi"/>
          <w:noProof/>
          <w:sz w:val="22"/>
          <w:szCs w:val="22"/>
        </w:rPr>
      </w:pPr>
      <w:hyperlink w:anchor="_Toc138666823" w:history="1">
        <w:r w:rsidRPr="00C12F75">
          <w:rPr>
            <w:rStyle w:val="Hipervnculo"/>
            <w:rFonts w:ascii="Courier New" w:eastAsia="BatangChe" w:hAnsi="Courier New" w:cs="Courier New"/>
            <w:b/>
            <w:noProof/>
          </w:rPr>
          <w:t>A) Alderdi orokorrak</w:t>
        </w:r>
        <w:r>
          <w:rPr>
            <w:noProof/>
            <w:webHidden/>
          </w:rPr>
          <w:tab/>
        </w:r>
        <w:r>
          <w:rPr>
            <w:noProof/>
            <w:webHidden/>
          </w:rPr>
          <w:fldChar w:fldCharType="begin"/>
        </w:r>
        <w:r>
          <w:rPr>
            <w:noProof/>
            <w:webHidden/>
          </w:rPr>
          <w:instrText xml:space="preserve"> PAGEREF _Toc138666823 \h </w:instrText>
        </w:r>
        <w:r>
          <w:rPr>
            <w:noProof/>
            <w:webHidden/>
          </w:rPr>
        </w:r>
        <w:r>
          <w:rPr>
            <w:noProof/>
            <w:webHidden/>
          </w:rPr>
          <w:fldChar w:fldCharType="separate"/>
        </w:r>
        <w:r w:rsidR="00A929E3">
          <w:rPr>
            <w:noProof/>
            <w:webHidden/>
          </w:rPr>
          <w:t>7</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24" w:history="1">
        <w:r w:rsidRPr="00C12F75">
          <w:rPr>
            <w:rStyle w:val="Hipervnculo"/>
            <w:rFonts w:ascii="Courier New" w:hAnsi="Courier New" w:cs="Courier New"/>
            <w:b/>
            <w:bCs/>
            <w:noProof/>
          </w:rPr>
          <w:t>1. Xedapen orokorrak.</w:t>
        </w:r>
        <w:r>
          <w:rPr>
            <w:noProof/>
            <w:webHidden/>
          </w:rPr>
          <w:tab/>
        </w:r>
        <w:r>
          <w:rPr>
            <w:noProof/>
            <w:webHidden/>
          </w:rPr>
          <w:fldChar w:fldCharType="begin"/>
        </w:r>
        <w:r>
          <w:rPr>
            <w:noProof/>
            <w:webHidden/>
          </w:rPr>
          <w:instrText xml:space="preserve"> PAGEREF _Toc138666824 \h </w:instrText>
        </w:r>
        <w:r>
          <w:rPr>
            <w:noProof/>
            <w:webHidden/>
          </w:rPr>
        </w:r>
        <w:r>
          <w:rPr>
            <w:noProof/>
            <w:webHidden/>
          </w:rPr>
          <w:fldChar w:fldCharType="separate"/>
        </w:r>
        <w:r w:rsidR="00A929E3">
          <w:rPr>
            <w:noProof/>
            <w:webHidden/>
          </w:rPr>
          <w:t>7</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25" w:history="1">
        <w:r w:rsidRPr="00C12F75">
          <w:rPr>
            <w:rStyle w:val="Hipervnculo"/>
            <w:rFonts w:ascii="Courier New" w:hAnsi="Courier New" w:cs="Courier New"/>
            <w:b/>
            <w:bCs/>
            <w:noProof/>
          </w:rPr>
          <w:t>2. Informazioa biltzeko iturriak.</w:t>
        </w:r>
        <w:r>
          <w:rPr>
            <w:noProof/>
            <w:webHidden/>
          </w:rPr>
          <w:tab/>
        </w:r>
        <w:r>
          <w:rPr>
            <w:noProof/>
            <w:webHidden/>
          </w:rPr>
          <w:fldChar w:fldCharType="begin"/>
        </w:r>
        <w:r>
          <w:rPr>
            <w:noProof/>
            <w:webHidden/>
          </w:rPr>
          <w:instrText xml:space="preserve"> PAGEREF _Toc138666825 \h </w:instrText>
        </w:r>
        <w:r>
          <w:rPr>
            <w:noProof/>
            <w:webHidden/>
          </w:rPr>
        </w:r>
        <w:r>
          <w:rPr>
            <w:noProof/>
            <w:webHidden/>
          </w:rPr>
          <w:fldChar w:fldCharType="separate"/>
        </w:r>
        <w:r w:rsidR="00A929E3">
          <w:rPr>
            <w:noProof/>
            <w:webHidden/>
          </w:rPr>
          <w:t>8</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26" w:history="1">
        <w:r w:rsidRPr="00C12F75">
          <w:rPr>
            <w:rStyle w:val="Hipervnculo"/>
            <w:rFonts w:ascii="Courier New" w:hAnsi="Courier New" w:cs="Courier New"/>
            <w:b/>
            <w:bCs/>
            <w:noProof/>
          </w:rPr>
          <w:t>3. Edukia: atalak eta garapena.</w:t>
        </w:r>
        <w:r>
          <w:rPr>
            <w:noProof/>
            <w:webHidden/>
          </w:rPr>
          <w:tab/>
        </w:r>
        <w:r>
          <w:rPr>
            <w:noProof/>
            <w:webHidden/>
          </w:rPr>
          <w:fldChar w:fldCharType="begin"/>
        </w:r>
        <w:r>
          <w:rPr>
            <w:noProof/>
            <w:webHidden/>
          </w:rPr>
          <w:instrText xml:space="preserve"> PAGEREF _Toc138666826 \h </w:instrText>
        </w:r>
        <w:r>
          <w:rPr>
            <w:noProof/>
            <w:webHidden/>
          </w:rPr>
        </w:r>
        <w:r>
          <w:rPr>
            <w:noProof/>
            <w:webHidden/>
          </w:rPr>
          <w:fldChar w:fldCharType="separate"/>
        </w:r>
        <w:r w:rsidR="00A929E3">
          <w:rPr>
            <w:noProof/>
            <w:webHidden/>
          </w:rPr>
          <w:t>8</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27" w:history="1">
        <w:r w:rsidRPr="00C12F75">
          <w:rPr>
            <w:rStyle w:val="Hipervnculo"/>
            <w:rFonts w:ascii="Courier New" w:hAnsi="Courier New" w:cs="Courier New"/>
            <w:b/>
            <w:bCs/>
            <w:noProof/>
          </w:rPr>
          <w:t>4. Prestaketa.</w:t>
        </w:r>
        <w:r>
          <w:rPr>
            <w:noProof/>
            <w:webHidden/>
          </w:rPr>
          <w:tab/>
        </w:r>
        <w:r>
          <w:rPr>
            <w:noProof/>
            <w:webHidden/>
          </w:rPr>
          <w:fldChar w:fldCharType="begin"/>
        </w:r>
        <w:r>
          <w:rPr>
            <w:noProof/>
            <w:webHidden/>
          </w:rPr>
          <w:instrText xml:space="preserve"> PAGEREF _Toc138666827 \h </w:instrText>
        </w:r>
        <w:r>
          <w:rPr>
            <w:noProof/>
            <w:webHidden/>
          </w:rPr>
        </w:r>
        <w:r>
          <w:rPr>
            <w:noProof/>
            <w:webHidden/>
          </w:rPr>
          <w:fldChar w:fldCharType="separate"/>
        </w:r>
        <w:r w:rsidR="00A929E3">
          <w:rPr>
            <w:noProof/>
            <w:webHidden/>
          </w:rPr>
          <w:t>10</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28" w:history="1">
        <w:r w:rsidRPr="00C12F75">
          <w:rPr>
            <w:rStyle w:val="Hipervnculo"/>
            <w:rFonts w:ascii="Courier New" w:hAnsi="Courier New" w:cs="Courier New"/>
            <w:b/>
            <w:bCs/>
            <w:noProof/>
          </w:rPr>
          <w:t>5. Tramitazioa, jarraipena eta ebaluazioa.</w:t>
        </w:r>
        <w:r>
          <w:rPr>
            <w:noProof/>
            <w:webHidden/>
          </w:rPr>
          <w:tab/>
        </w:r>
        <w:r>
          <w:rPr>
            <w:noProof/>
            <w:webHidden/>
          </w:rPr>
          <w:fldChar w:fldCharType="begin"/>
        </w:r>
        <w:r>
          <w:rPr>
            <w:noProof/>
            <w:webHidden/>
          </w:rPr>
          <w:instrText xml:space="preserve"> PAGEREF _Toc138666828 \h </w:instrText>
        </w:r>
        <w:r>
          <w:rPr>
            <w:noProof/>
            <w:webHidden/>
          </w:rPr>
        </w:r>
        <w:r>
          <w:rPr>
            <w:noProof/>
            <w:webHidden/>
          </w:rPr>
          <w:fldChar w:fldCharType="separate"/>
        </w:r>
        <w:r w:rsidR="00A929E3">
          <w:rPr>
            <w:noProof/>
            <w:webHidden/>
          </w:rPr>
          <w:t>11</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29" w:history="1">
        <w:r w:rsidRPr="00C12F75">
          <w:rPr>
            <w:rStyle w:val="Hipervnculo"/>
            <w:rFonts w:ascii="Courier New" w:hAnsi="Courier New" w:cs="Courier New"/>
            <w:b/>
            <w:bCs/>
            <w:noProof/>
          </w:rPr>
          <w:t>6. Gainbegiratzea.</w:t>
        </w:r>
        <w:r>
          <w:rPr>
            <w:noProof/>
            <w:webHidden/>
          </w:rPr>
          <w:tab/>
        </w:r>
        <w:r>
          <w:rPr>
            <w:noProof/>
            <w:webHidden/>
          </w:rPr>
          <w:fldChar w:fldCharType="begin"/>
        </w:r>
        <w:r>
          <w:rPr>
            <w:noProof/>
            <w:webHidden/>
          </w:rPr>
          <w:instrText xml:space="preserve"> PAGEREF _Toc138666829 \h </w:instrText>
        </w:r>
        <w:r>
          <w:rPr>
            <w:noProof/>
            <w:webHidden/>
          </w:rPr>
        </w:r>
        <w:r>
          <w:rPr>
            <w:noProof/>
            <w:webHidden/>
          </w:rPr>
          <w:fldChar w:fldCharType="separate"/>
        </w:r>
        <w:r w:rsidR="00A929E3">
          <w:rPr>
            <w:noProof/>
            <w:webHidden/>
          </w:rPr>
          <w:t>13</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30" w:history="1">
        <w:r w:rsidRPr="00C12F75">
          <w:rPr>
            <w:rStyle w:val="Hipervnculo"/>
            <w:rFonts w:ascii="Courier New" w:hAnsi="Courier New" w:cs="Courier New"/>
            <w:b/>
            <w:bCs/>
            <w:noProof/>
          </w:rPr>
          <w:t>7. Urteko Programazio Orokorrari erantsi beharrekoak.</w:t>
        </w:r>
        <w:r>
          <w:rPr>
            <w:noProof/>
            <w:webHidden/>
          </w:rPr>
          <w:tab/>
        </w:r>
        <w:r>
          <w:rPr>
            <w:noProof/>
            <w:webHidden/>
          </w:rPr>
          <w:fldChar w:fldCharType="begin"/>
        </w:r>
        <w:r>
          <w:rPr>
            <w:noProof/>
            <w:webHidden/>
          </w:rPr>
          <w:instrText xml:space="preserve"> PAGEREF _Toc138666830 \h </w:instrText>
        </w:r>
        <w:r>
          <w:rPr>
            <w:noProof/>
            <w:webHidden/>
          </w:rPr>
        </w:r>
        <w:r>
          <w:rPr>
            <w:noProof/>
            <w:webHidden/>
          </w:rPr>
          <w:fldChar w:fldCharType="separate"/>
        </w:r>
        <w:r w:rsidR="00A929E3">
          <w:rPr>
            <w:noProof/>
            <w:webHidden/>
          </w:rPr>
          <w:t>13</w:t>
        </w:r>
        <w:r>
          <w:rPr>
            <w:noProof/>
            <w:webHidden/>
          </w:rPr>
          <w:fldChar w:fldCharType="end"/>
        </w:r>
      </w:hyperlink>
    </w:p>
    <w:p w:rsidR="005B2205" w:rsidRDefault="005B2205">
      <w:pPr>
        <w:pStyle w:val="TDC1"/>
        <w:tabs>
          <w:tab w:val="right" w:leader="dot" w:pos="8596"/>
        </w:tabs>
        <w:rPr>
          <w:rFonts w:asciiTheme="minorHAnsi" w:eastAsiaTheme="minorEastAsia" w:hAnsiTheme="minorHAnsi" w:cstheme="minorBidi"/>
          <w:noProof/>
          <w:sz w:val="22"/>
          <w:szCs w:val="22"/>
        </w:rPr>
      </w:pPr>
      <w:hyperlink w:anchor="_Toc138666831" w:history="1">
        <w:r w:rsidRPr="00C12F75">
          <w:rPr>
            <w:rStyle w:val="Hipervnculo"/>
            <w:rFonts w:ascii="Courier New" w:eastAsia="BatangChe" w:hAnsi="Courier New" w:cs="Courier New"/>
            <w:b/>
            <w:noProof/>
          </w:rPr>
          <w:t>B) Urteko Programazio Orokorrari buruzko argibideak</w:t>
        </w:r>
        <w:r>
          <w:rPr>
            <w:noProof/>
            <w:webHidden/>
          </w:rPr>
          <w:tab/>
        </w:r>
        <w:r>
          <w:rPr>
            <w:noProof/>
            <w:webHidden/>
          </w:rPr>
          <w:fldChar w:fldCharType="begin"/>
        </w:r>
        <w:r>
          <w:rPr>
            <w:noProof/>
            <w:webHidden/>
          </w:rPr>
          <w:instrText xml:space="preserve"> PAGEREF _Toc138666831 \h </w:instrText>
        </w:r>
        <w:r>
          <w:rPr>
            <w:noProof/>
            <w:webHidden/>
          </w:rPr>
        </w:r>
        <w:r>
          <w:rPr>
            <w:noProof/>
            <w:webHidden/>
          </w:rPr>
          <w:fldChar w:fldCharType="separate"/>
        </w:r>
        <w:r w:rsidR="00A929E3">
          <w:rPr>
            <w:noProof/>
            <w:webHidden/>
          </w:rPr>
          <w:t>14</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32" w:history="1">
        <w:r w:rsidRPr="00C12F75">
          <w:rPr>
            <w:rStyle w:val="Hipervnculo"/>
            <w:rFonts w:ascii="Courier New" w:hAnsi="Courier New" w:cs="Courier New"/>
            <w:b/>
            <w:bCs/>
            <w:noProof/>
          </w:rPr>
          <w:t>1. Autoebaluazioa eta ikastetxearen hobekuntza plana.</w:t>
        </w:r>
        <w:r>
          <w:rPr>
            <w:noProof/>
            <w:webHidden/>
          </w:rPr>
          <w:tab/>
        </w:r>
        <w:r>
          <w:rPr>
            <w:noProof/>
            <w:webHidden/>
          </w:rPr>
          <w:fldChar w:fldCharType="begin"/>
        </w:r>
        <w:r>
          <w:rPr>
            <w:noProof/>
            <w:webHidden/>
          </w:rPr>
          <w:instrText xml:space="preserve"> PAGEREF _Toc138666832 \h </w:instrText>
        </w:r>
        <w:r>
          <w:rPr>
            <w:noProof/>
            <w:webHidden/>
          </w:rPr>
        </w:r>
        <w:r>
          <w:rPr>
            <w:noProof/>
            <w:webHidden/>
          </w:rPr>
          <w:fldChar w:fldCharType="separate"/>
        </w:r>
        <w:r w:rsidR="00A929E3">
          <w:rPr>
            <w:noProof/>
            <w:webHidden/>
          </w:rPr>
          <w:t>14</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33" w:history="1">
        <w:r w:rsidRPr="00C12F75">
          <w:rPr>
            <w:rStyle w:val="Hipervnculo"/>
            <w:rFonts w:ascii="Courier New" w:hAnsi="Courier New" w:cs="Courier New"/>
            <w:b/>
            <w:bCs/>
            <w:noProof/>
          </w:rPr>
          <w:t>2. Aniztasunari erantzutea.</w:t>
        </w:r>
        <w:r>
          <w:rPr>
            <w:noProof/>
            <w:webHidden/>
          </w:rPr>
          <w:tab/>
        </w:r>
        <w:r>
          <w:rPr>
            <w:noProof/>
            <w:webHidden/>
          </w:rPr>
          <w:fldChar w:fldCharType="begin"/>
        </w:r>
        <w:r>
          <w:rPr>
            <w:noProof/>
            <w:webHidden/>
          </w:rPr>
          <w:instrText xml:space="preserve"> PAGEREF _Toc138666833 \h </w:instrText>
        </w:r>
        <w:r>
          <w:rPr>
            <w:noProof/>
            <w:webHidden/>
          </w:rPr>
        </w:r>
        <w:r>
          <w:rPr>
            <w:noProof/>
            <w:webHidden/>
          </w:rPr>
          <w:fldChar w:fldCharType="separate"/>
        </w:r>
        <w:r w:rsidR="00A929E3">
          <w:rPr>
            <w:noProof/>
            <w:webHidden/>
          </w:rPr>
          <w:t>15</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34" w:history="1">
        <w:r w:rsidRPr="00C12F75">
          <w:rPr>
            <w:rStyle w:val="Hipervnculo"/>
            <w:rFonts w:ascii="Courier New" w:hAnsi="Courier New" w:cs="Courier New"/>
            <w:b/>
            <w:bCs/>
            <w:noProof/>
          </w:rPr>
          <w:t>3. Inklusio, berdintasun eta bizikidetza programak.</w:t>
        </w:r>
        <w:r>
          <w:rPr>
            <w:noProof/>
            <w:webHidden/>
          </w:rPr>
          <w:tab/>
        </w:r>
        <w:r>
          <w:rPr>
            <w:noProof/>
            <w:webHidden/>
          </w:rPr>
          <w:fldChar w:fldCharType="begin"/>
        </w:r>
        <w:r>
          <w:rPr>
            <w:noProof/>
            <w:webHidden/>
          </w:rPr>
          <w:instrText xml:space="preserve"> PAGEREF _Toc138666834 \h </w:instrText>
        </w:r>
        <w:r>
          <w:rPr>
            <w:noProof/>
            <w:webHidden/>
          </w:rPr>
        </w:r>
        <w:r>
          <w:rPr>
            <w:noProof/>
            <w:webHidden/>
          </w:rPr>
          <w:fldChar w:fldCharType="separate"/>
        </w:r>
        <w:r w:rsidR="00A929E3">
          <w:rPr>
            <w:noProof/>
            <w:webHidden/>
          </w:rPr>
          <w:t>21</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35" w:history="1">
        <w:r w:rsidRPr="00C12F75">
          <w:rPr>
            <w:rStyle w:val="Hipervnculo"/>
            <w:rFonts w:ascii="Courier New" w:hAnsi="Courier New" w:cs="Courier New"/>
            <w:b/>
            <w:bCs/>
            <w:noProof/>
          </w:rPr>
          <w:t>4. Ebaluazio diagnostikoak.</w:t>
        </w:r>
        <w:r>
          <w:rPr>
            <w:noProof/>
            <w:webHidden/>
          </w:rPr>
          <w:tab/>
        </w:r>
        <w:r>
          <w:rPr>
            <w:noProof/>
            <w:webHidden/>
          </w:rPr>
          <w:fldChar w:fldCharType="begin"/>
        </w:r>
        <w:r>
          <w:rPr>
            <w:noProof/>
            <w:webHidden/>
          </w:rPr>
          <w:instrText xml:space="preserve"> PAGEREF _Toc138666835 \h </w:instrText>
        </w:r>
        <w:r>
          <w:rPr>
            <w:noProof/>
            <w:webHidden/>
          </w:rPr>
        </w:r>
        <w:r>
          <w:rPr>
            <w:noProof/>
            <w:webHidden/>
          </w:rPr>
          <w:fldChar w:fldCharType="separate"/>
        </w:r>
        <w:r w:rsidR="00A929E3">
          <w:rPr>
            <w:noProof/>
            <w:webHidden/>
          </w:rPr>
          <w:t>26</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36" w:history="1">
        <w:r w:rsidRPr="00C12F75">
          <w:rPr>
            <w:rStyle w:val="Hipervnculo"/>
            <w:rFonts w:ascii="Courier New" w:hAnsi="Courier New" w:cs="Courier New"/>
            <w:b/>
            <w:bCs/>
            <w:noProof/>
          </w:rPr>
          <w:t>5. Eskola liburutegia eta AbiesWeb programa.</w:t>
        </w:r>
        <w:r>
          <w:rPr>
            <w:noProof/>
            <w:webHidden/>
          </w:rPr>
          <w:tab/>
        </w:r>
        <w:r>
          <w:rPr>
            <w:noProof/>
            <w:webHidden/>
          </w:rPr>
          <w:fldChar w:fldCharType="begin"/>
        </w:r>
        <w:r>
          <w:rPr>
            <w:noProof/>
            <w:webHidden/>
          </w:rPr>
          <w:instrText xml:space="preserve"> PAGEREF _Toc138666836 \h </w:instrText>
        </w:r>
        <w:r>
          <w:rPr>
            <w:noProof/>
            <w:webHidden/>
          </w:rPr>
        </w:r>
        <w:r>
          <w:rPr>
            <w:noProof/>
            <w:webHidden/>
          </w:rPr>
          <w:fldChar w:fldCharType="separate"/>
        </w:r>
        <w:r w:rsidR="00A929E3">
          <w:rPr>
            <w:noProof/>
            <w:webHidden/>
          </w:rPr>
          <w:t>29</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37" w:history="1">
        <w:r w:rsidRPr="00C12F75">
          <w:rPr>
            <w:rStyle w:val="Hipervnculo"/>
            <w:rFonts w:ascii="Courier New" w:hAnsi="Courier New" w:cs="Courier New"/>
            <w:b/>
            <w:bCs/>
            <w:noProof/>
          </w:rPr>
          <w:t>6. Ikastetxearen hizkuntza-proiektua.</w:t>
        </w:r>
        <w:r>
          <w:rPr>
            <w:noProof/>
            <w:webHidden/>
          </w:rPr>
          <w:tab/>
        </w:r>
        <w:r>
          <w:rPr>
            <w:noProof/>
            <w:webHidden/>
          </w:rPr>
          <w:fldChar w:fldCharType="begin"/>
        </w:r>
        <w:r>
          <w:rPr>
            <w:noProof/>
            <w:webHidden/>
          </w:rPr>
          <w:instrText xml:space="preserve"> PAGEREF _Toc138666837 \h </w:instrText>
        </w:r>
        <w:r>
          <w:rPr>
            <w:noProof/>
            <w:webHidden/>
          </w:rPr>
        </w:r>
        <w:r>
          <w:rPr>
            <w:noProof/>
            <w:webHidden/>
          </w:rPr>
          <w:fldChar w:fldCharType="separate"/>
        </w:r>
        <w:r w:rsidR="00A929E3">
          <w:rPr>
            <w:noProof/>
            <w:webHidden/>
          </w:rPr>
          <w:t>30</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38" w:history="1">
        <w:r w:rsidRPr="00C12F75">
          <w:rPr>
            <w:rStyle w:val="Hipervnculo"/>
            <w:rFonts w:ascii="Courier New" w:hAnsi="Courier New" w:cs="Courier New"/>
            <w:b/>
            <w:bCs/>
            <w:noProof/>
          </w:rPr>
          <w:t>7. Atzerriko hizkuntzak ikasteko programak.</w:t>
        </w:r>
        <w:r>
          <w:rPr>
            <w:noProof/>
            <w:webHidden/>
          </w:rPr>
          <w:tab/>
        </w:r>
        <w:r>
          <w:rPr>
            <w:noProof/>
            <w:webHidden/>
          </w:rPr>
          <w:fldChar w:fldCharType="begin"/>
        </w:r>
        <w:r>
          <w:rPr>
            <w:noProof/>
            <w:webHidden/>
          </w:rPr>
          <w:instrText xml:space="preserve"> PAGEREF _Toc138666838 \h </w:instrText>
        </w:r>
        <w:r>
          <w:rPr>
            <w:noProof/>
            <w:webHidden/>
          </w:rPr>
        </w:r>
        <w:r>
          <w:rPr>
            <w:noProof/>
            <w:webHidden/>
          </w:rPr>
          <w:fldChar w:fldCharType="separate"/>
        </w:r>
        <w:r w:rsidR="00A929E3">
          <w:rPr>
            <w:noProof/>
            <w:webHidden/>
          </w:rPr>
          <w:t>31</w:t>
        </w:r>
        <w:r>
          <w:rPr>
            <w:noProof/>
            <w:webHidden/>
          </w:rPr>
          <w:fldChar w:fldCharType="end"/>
        </w:r>
      </w:hyperlink>
    </w:p>
    <w:p w:rsidR="005B2205" w:rsidRDefault="005B2205">
      <w:pPr>
        <w:pStyle w:val="TDC1"/>
        <w:tabs>
          <w:tab w:val="right" w:leader="dot" w:pos="8596"/>
        </w:tabs>
        <w:rPr>
          <w:rFonts w:asciiTheme="minorHAnsi" w:eastAsiaTheme="minorEastAsia" w:hAnsiTheme="minorHAnsi" w:cstheme="minorBidi"/>
          <w:noProof/>
          <w:sz w:val="22"/>
          <w:szCs w:val="22"/>
        </w:rPr>
      </w:pPr>
      <w:hyperlink w:anchor="_Toc138666839" w:history="1">
        <w:r w:rsidRPr="00C12F75">
          <w:rPr>
            <w:rStyle w:val="Hipervnculo"/>
            <w:rFonts w:ascii="Courier New" w:eastAsia="BatangChe" w:hAnsi="Courier New" w:cs="Courier New"/>
            <w:b/>
            <w:noProof/>
          </w:rPr>
          <w:t>II.–Antolaketari dagozkion alderdiak</w:t>
        </w:r>
        <w:r>
          <w:rPr>
            <w:noProof/>
            <w:webHidden/>
          </w:rPr>
          <w:tab/>
        </w:r>
        <w:r>
          <w:rPr>
            <w:noProof/>
            <w:webHidden/>
          </w:rPr>
          <w:fldChar w:fldCharType="begin"/>
        </w:r>
        <w:r>
          <w:rPr>
            <w:noProof/>
            <w:webHidden/>
          </w:rPr>
          <w:instrText xml:space="preserve"> PAGEREF _Toc138666839 \h </w:instrText>
        </w:r>
        <w:r>
          <w:rPr>
            <w:noProof/>
            <w:webHidden/>
          </w:rPr>
        </w:r>
        <w:r>
          <w:rPr>
            <w:noProof/>
            <w:webHidden/>
          </w:rPr>
          <w:fldChar w:fldCharType="separate"/>
        </w:r>
        <w:r w:rsidR="00A929E3">
          <w:rPr>
            <w:noProof/>
            <w:webHidden/>
          </w:rPr>
          <w:t>32</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40" w:history="1">
        <w:r w:rsidRPr="00C12F75">
          <w:rPr>
            <w:rStyle w:val="Hipervnculo"/>
            <w:rFonts w:ascii="Courier New" w:hAnsi="Courier New" w:cs="Courier New"/>
            <w:b/>
            <w:bCs/>
            <w:noProof/>
          </w:rPr>
          <w:t>1. LOMLOE legea ezartzeko egutegia.</w:t>
        </w:r>
        <w:r>
          <w:rPr>
            <w:noProof/>
            <w:webHidden/>
          </w:rPr>
          <w:tab/>
        </w:r>
        <w:r>
          <w:rPr>
            <w:noProof/>
            <w:webHidden/>
          </w:rPr>
          <w:fldChar w:fldCharType="begin"/>
        </w:r>
        <w:r>
          <w:rPr>
            <w:noProof/>
            <w:webHidden/>
          </w:rPr>
          <w:instrText xml:space="preserve"> PAGEREF _Toc138666840 \h </w:instrText>
        </w:r>
        <w:r>
          <w:rPr>
            <w:noProof/>
            <w:webHidden/>
          </w:rPr>
        </w:r>
        <w:r>
          <w:rPr>
            <w:noProof/>
            <w:webHidden/>
          </w:rPr>
          <w:fldChar w:fldCharType="separate"/>
        </w:r>
        <w:r w:rsidR="00A929E3">
          <w:rPr>
            <w:noProof/>
            <w:webHidden/>
          </w:rPr>
          <w:t>32</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41" w:history="1">
        <w:r w:rsidRPr="00C12F75">
          <w:rPr>
            <w:rStyle w:val="Hipervnculo"/>
            <w:rFonts w:ascii="Courier New" w:hAnsi="Courier New" w:cs="Courier New"/>
            <w:b/>
            <w:bCs/>
            <w:noProof/>
          </w:rPr>
          <w:t>2. Lehen Hezkuntzako etaparen antolamendua: zikloak, arloak eta esparruak.</w:t>
        </w:r>
        <w:r>
          <w:rPr>
            <w:noProof/>
            <w:webHidden/>
          </w:rPr>
          <w:tab/>
        </w:r>
        <w:r>
          <w:rPr>
            <w:noProof/>
            <w:webHidden/>
          </w:rPr>
          <w:fldChar w:fldCharType="begin"/>
        </w:r>
        <w:r>
          <w:rPr>
            <w:noProof/>
            <w:webHidden/>
          </w:rPr>
          <w:instrText xml:space="preserve"> PAGEREF _Toc138666841 \h </w:instrText>
        </w:r>
        <w:r>
          <w:rPr>
            <w:noProof/>
            <w:webHidden/>
          </w:rPr>
        </w:r>
        <w:r>
          <w:rPr>
            <w:noProof/>
            <w:webHidden/>
          </w:rPr>
          <w:fldChar w:fldCharType="separate"/>
        </w:r>
        <w:r w:rsidR="00A929E3">
          <w:rPr>
            <w:noProof/>
            <w:webHidden/>
          </w:rPr>
          <w:t>32</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42" w:history="1">
        <w:r w:rsidRPr="00C12F75">
          <w:rPr>
            <w:rStyle w:val="Hipervnculo"/>
            <w:rFonts w:ascii="Courier New" w:hAnsi="Courier New" w:cs="Courier New"/>
            <w:b/>
            <w:bCs/>
            <w:noProof/>
          </w:rPr>
          <w:t>3. Programazioen berrikuspena eta eguneratzea.</w:t>
        </w:r>
        <w:r>
          <w:rPr>
            <w:noProof/>
            <w:webHidden/>
          </w:rPr>
          <w:tab/>
        </w:r>
        <w:r>
          <w:rPr>
            <w:noProof/>
            <w:webHidden/>
          </w:rPr>
          <w:fldChar w:fldCharType="begin"/>
        </w:r>
        <w:r>
          <w:rPr>
            <w:noProof/>
            <w:webHidden/>
          </w:rPr>
          <w:instrText xml:space="preserve"> PAGEREF _Toc138666842 \h </w:instrText>
        </w:r>
        <w:r>
          <w:rPr>
            <w:noProof/>
            <w:webHidden/>
          </w:rPr>
        </w:r>
        <w:r>
          <w:rPr>
            <w:noProof/>
            <w:webHidden/>
          </w:rPr>
          <w:fldChar w:fldCharType="separate"/>
        </w:r>
        <w:r w:rsidR="00A929E3">
          <w:rPr>
            <w:noProof/>
            <w:webHidden/>
          </w:rPr>
          <w:t>33</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43" w:history="1">
        <w:r w:rsidRPr="00C12F75">
          <w:rPr>
            <w:rStyle w:val="Hipervnculo"/>
            <w:rFonts w:ascii="Courier New" w:hAnsi="Courier New" w:cs="Courier New"/>
            <w:b/>
            <w:bCs/>
            <w:noProof/>
          </w:rPr>
          <w:t>4. Lanaldia.</w:t>
        </w:r>
        <w:r>
          <w:rPr>
            <w:noProof/>
            <w:webHidden/>
          </w:rPr>
          <w:tab/>
        </w:r>
        <w:r>
          <w:rPr>
            <w:noProof/>
            <w:webHidden/>
          </w:rPr>
          <w:fldChar w:fldCharType="begin"/>
        </w:r>
        <w:r>
          <w:rPr>
            <w:noProof/>
            <w:webHidden/>
          </w:rPr>
          <w:instrText xml:space="preserve"> PAGEREF _Toc138666843 \h </w:instrText>
        </w:r>
        <w:r>
          <w:rPr>
            <w:noProof/>
            <w:webHidden/>
          </w:rPr>
        </w:r>
        <w:r>
          <w:rPr>
            <w:noProof/>
            <w:webHidden/>
          </w:rPr>
          <w:fldChar w:fldCharType="separate"/>
        </w:r>
        <w:r w:rsidR="00A929E3">
          <w:rPr>
            <w:noProof/>
            <w:webHidden/>
          </w:rPr>
          <w:t>34</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44" w:history="1">
        <w:r w:rsidRPr="00C12F75">
          <w:rPr>
            <w:rStyle w:val="Hipervnculo"/>
            <w:rFonts w:ascii="Courier New" w:hAnsi="Courier New" w:cs="Courier New"/>
            <w:b/>
            <w:bCs/>
            <w:noProof/>
          </w:rPr>
          <w:t>5. Irakasleen ordutegia prestatzea eta onartzea.</w:t>
        </w:r>
        <w:r>
          <w:rPr>
            <w:noProof/>
            <w:webHidden/>
          </w:rPr>
          <w:tab/>
        </w:r>
        <w:r>
          <w:rPr>
            <w:noProof/>
            <w:webHidden/>
          </w:rPr>
          <w:fldChar w:fldCharType="begin"/>
        </w:r>
        <w:r>
          <w:rPr>
            <w:noProof/>
            <w:webHidden/>
          </w:rPr>
          <w:instrText xml:space="preserve"> PAGEREF _Toc138666844 \h </w:instrText>
        </w:r>
        <w:r>
          <w:rPr>
            <w:noProof/>
            <w:webHidden/>
          </w:rPr>
        </w:r>
        <w:r>
          <w:rPr>
            <w:noProof/>
            <w:webHidden/>
          </w:rPr>
          <w:fldChar w:fldCharType="separate"/>
        </w:r>
        <w:r w:rsidR="00A929E3">
          <w:rPr>
            <w:noProof/>
            <w:webHidden/>
          </w:rPr>
          <w:t>34</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45" w:history="1">
        <w:r w:rsidRPr="00C12F75">
          <w:rPr>
            <w:rStyle w:val="Hipervnculo"/>
            <w:rFonts w:ascii="Courier New" w:hAnsi="Courier New" w:cs="Courier New"/>
            <w:b/>
            <w:bCs/>
            <w:noProof/>
          </w:rPr>
          <w:t>6. Eskolaldi jarraitua eta malgua.</w:t>
        </w:r>
        <w:r>
          <w:rPr>
            <w:noProof/>
            <w:webHidden/>
          </w:rPr>
          <w:tab/>
        </w:r>
        <w:r>
          <w:rPr>
            <w:noProof/>
            <w:webHidden/>
          </w:rPr>
          <w:fldChar w:fldCharType="begin"/>
        </w:r>
        <w:r>
          <w:rPr>
            <w:noProof/>
            <w:webHidden/>
          </w:rPr>
          <w:instrText xml:space="preserve"> PAGEREF _Toc138666845 \h </w:instrText>
        </w:r>
        <w:r>
          <w:rPr>
            <w:noProof/>
            <w:webHidden/>
          </w:rPr>
        </w:r>
        <w:r>
          <w:rPr>
            <w:noProof/>
            <w:webHidden/>
          </w:rPr>
          <w:fldChar w:fldCharType="separate"/>
        </w:r>
        <w:r w:rsidR="00A929E3">
          <w:rPr>
            <w:noProof/>
            <w:webHidden/>
          </w:rPr>
          <w:t>35</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46" w:history="1">
        <w:r w:rsidRPr="00C12F75">
          <w:rPr>
            <w:rStyle w:val="Hipervnculo"/>
            <w:rFonts w:ascii="Courier New" w:hAnsi="Courier New" w:cs="Courier New"/>
            <w:b/>
            <w:bCs/>
            <w:noProof/>
          </w:rPr>
          <w:t>7. Zuzendaritza-taldeen koordinazioa.</w:t>
        </w:r>
        <w:r>
          <w:rPr>
            <w:noProof/>
            <w:webHidden/>
          </w:rPr>
          <w:tab/>
        </w:r>
        <w:r>
          <w:rPr>
            <w:noProof/>
            <w:webHidden/>
          </w:rPr>
          <w:fldChar w:fldCharType="begin"/>
        </w:r>
        <w:r>
          <w:rPr>
            <w:noProof/>
            <w:webHidden/>
          </w:rPr>
          <w:instrText xml:space="preserve"> PAGEREF _Toc138666846 \h </w:instrText>
        </w:r>
        <w:r>
          <w:rPr>
            <w:noProof/>
            <w:webHidden/>
          </w:rPr>
        </w:r>
        <w:r>
          <w:rPr>
            <w:noProof/>
            <w:webHidden/>
          </w:rPr>
          <w:fldChar w:fldCharType="separate"/>
        </w:r>
        <w:r w:rsidR="00A929E3">
          <w:rPr>
            <w:noProof/>
            <w:webHidden/>
          </w:rPr>
          <w:t>35</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47" w:history="1">
        <w:r w:rsidRPr="00C12F75">
          <w:rPr>
            <w:rStyle w:val="Hipervnculo"/>
            <w:rFonts w:ascii="Courier New" w:hAnsi="Courier New" w:cs="Courier New"/>
            <w:b/>
            <w:bCs/>
            <w:noProof/>
          </w:rPr>
          <w:t>8. Irakasleak lanera ez agertzea.</w:t>
        </w:r>
        <w:r>
          <w:rPr>
            <w:noProof/>
            <w:webHidden/>
          </w:rPr>
          <w:tab/>
        </w:r>
        <w:r>
          <w:rPr>
            <w:noProof/>
            <w:webHidden/>
          </w:rPr>
          <w:fldChar w:fldCharType="begin"/>
        </w:r>
        <w:r>
          <w:rPr>
            <w:noProof/>
            <w:webHidden/>
          </w:rPr>
          <w:instrText xml:space="preserve"> PAGEREF _Toc138666847 \h </w:instrText>
        </w:r>
        <w:r>
          <w:rPr>
            <w:noProof/>
            <w:webHidden/>
          </w:rPr>
        </w:r>
        <w:r>
          <w:rPr>
            <w:noProof/>
            <w:webHidden/>
          </w:rPr>
          <w:fldChar w:fldCharType="separate"/>
        </w:r>
        <w:r w:rsidR="00A929E3">
          <w:rPr>
            <w:noProof/>
            <w:webHidden/>
          </w:rPr>
          <w:t>36</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48" w:history="1">
        <w:r w:rsidRPr="00C12F75">
          <w:rPr>
            <w:rStyle w:val="Hipervnculo"/>
            <w:rFonts w:ascii="Courier New" w:hAnsi="Courier New" w:cs="Courier New"/>
            <w:b/>
            <w:bCs/>
            <w:noProof/>
          </w:rPr>
          <w:t>9. Zaintzak.</w:t>
        </w:r>
        <w:r>
          <w:rPr>
            <w:noProof/>
            <w:webHidden/>
          </w:rPr>
          <w:tab/>
        </w:r>
        <w:r>
          <w:rPr>
            <w:noProof/>
            <w:webHidden/>
          </w:rPr>
          <w:fldChar w:fldCharType="begin"/>
        </w:r>
        <w:r>
          <w:rPr>
            <w:noProof/>
            <w:webHidden/>
          </w:rPr>
          <w:instrText xml:space="preserve"> PAGEREF _Toc138666848 \h </w:instrText>
        </w:r>
        <w:r>
          <w:rPr>
            <w:noProof/>
            <w:webHidden/>
          </w:rPr>
        </w:r>
        <w:r>
          <w:rPr>
            <w:noProof/>
            <w:webHidden/>
          </w:rPr>
          <w:fldChar w:fldCharType="separate"/>
        </w:r>
        <w:r w:rsidR="00A929E3">
          <w:rPr>
            <w:noProof/>
            <w:webHidden/>
          </w:rPr>
          <w:t>38</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49" w:history="1">
        <w:r w:rsidRPr="00C12F75">
          <w:rPr>
            <w:rStyle w:val="Hipervnculo"/>
            <w:rFonts w:ascii="Courier New" w:hAnsi="Courier New" w:cs="Courier New"/>
            <w:b/>
            <w:bCs/>
            <w:noProof/>
          </w:rPr>
          <w:t>10. Irakasle ibiltarien joan-etorrien gastuak.</w:t>
        </w:r>
        <w:r>
          <w:rPr>
            <w:noProof/>
            <w:webHidden/>
          </w:rPr>
          <w:tab/>
        </w:r>
        <w:r>
          <w:rPr>
            <w:noProof/>
            <w:webHidden/>
          </w:rPr>
          <w:fldChar w:fldCharType="begin"/>
        </w:r>
        <w:r>
          <w:rPr>
            <w:noProof/>
            <w:webHidden/>
          </w:rPr>
          <w:instrText xml:space="preserve"> PAGEREF _Toc138666849 \h </w:instrText>
        </w:r>
        <w:r>
          <w:rPr>
            <w:noProof/>
            <w:webHidden/>
          </w:rPr>
        </w:r>
        <w:r>
          <w:rPr>
            <w:noProof/>
            <w:webHidden/>
          </w:rPr>
          <w:fldChar w:fldCharType="separate"/>
        </w:r>
        <w:r w:rsidR="00A929E3">
          <w:rPr>
            <w:noProof/>
            <w:webHidden/>
          </w:rPr>
          <w:t>39</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50" w:history="1">
        <w:r w:rsidRPr="00C12F75">
          <w:rPr>
            <w:rStyle w:val="Hipervnculo"/>
            <w:rFonts w:ascii="Courier New" w:hAnsi="Courier New" w:cs="Courier New"/>
            <w:b/>
            <w:bCs/>
            <w:noProof/>
          </w:rPr>
          <w:t>11. Informazioaren eta Komunikazioaren Teknologiak.</w:t>
        </w:r>
        <w:r>
          <w:rPr>
            <w:noProof/>
            <w:webHidden/>
          </w:rPr>
          <w:tab/>
        </w:r>
        <w:r>
          <w:rPr>
            <w:noProof/>
            <w:webHidden/>
          </w:rPr>
          <w:fldChar w:fldCharType="begin"/>
        </w:r>
        <w:r>
          <w:rPr>
            <w:noProof/>
            <w:webHidden/>
          </w:rPr>
          <w:instrText xml:space="preserve"> PAGEREF _Toc138666850 \h </w:instrText>
        </w:r>
        <w:r>
          <w:rPr>
            <w:noProof/>
            <w:webHidden/>
          </w:rPr>
        </w:r>
        <w:r>
          <w:rPr>
            <w:noProof/>
            <w:webHidden/>
          </w:rPr>
          <w:fldChar w:fldCharType="separate"/>
        </w:r>
        <w:r w:rsidR="00A929E3">
          <w:rPr>
            <w:noProof/>
            <w:webHidden/>
          </w:rPr>
          <w:t>39</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51" w:history="1">
        <w:r w:rsidRPr="00C12F75">
          <w:rPr>
            <w:rStyle w:val="Hipervnculo"/>
            <w:rFonts w:ascii="Courier New" w:hAnsi="Courier New" w:cs="Courier New"/>
            <w:b/>
            <w:bCs/>
            <w:noProof/>
          </w:rPr>
          <w:t>12. Nahitaezko prestakuntza.</w:t>
        </w:r>
        <w:r>
          <w:rPr>
            <w:noProof/>
            <w:webHidden/>
          </w:rPr>
          <w:tab/>
        </w:r>
        <w:r>
          <w:rPr>
            <w:noProof/>
            <w:webHidden/>
          </w:rPr>
          <w:fldChar w:fldCharType="begin"/>
        </w:r>
        <w:r>
          <w:rPr>
            <w:noProof/>
            <w:webHidden/>
          </w:rPr>
          <w:instrText xml:space="preserve"> PAGEREF _Toc138666851 \h </w:instrText>
        </w:r>
        <w:r>
          <w:rPr>
            <w:noProof/>
            <w:webHidden/>
          </w:rPr>
        </w:r>
        <w:r>
          <w:rPr>
            <w:noProof/>
            <w:webHidden/>
          </w:rPr>
          <w:fldChar w:fldCharType="separate"/>
        </w:r>
        <w:r w:rsidR="00A929E3">
          <w:rPr>
            <w:noProof/>
            <w:webHidden/>
          </w:rPr>
          <w:t>51</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52" w:history="1">
        <w:r w:rsidRPr="00C12F75">
          <w:rPr>
            <w:rStyle w:val="Hipervnculo"/>
            <w:rFonts w:ascii="Courier New" w:hAnsi="Courier New" w:cs="Courier New"/>
            <w:b/>
            <w:bCs/>
            <w:noProof/>
          </w:rPr>
          <w:t>13. Ordutegi malgua.</w:t>
        </w:r>
        <w:r>
          <w:rPr>
            <w:noProof/>
            <w:webHidden/>
          </w:rPr>
          <w:tab/>
        </w:r>
        <w:r>
          <w:rPr>
            <w:noProof/>
            <w:webHidden/>
          </w:rPr>
          <w:fldChar w:fldCharType="begin"/>
        </w:r>
        <w:r>
          <w:rPr>
            <w:noProof/>
            <w:webHidden/>
          </w:rPr>
          <w:instrText xml:space="preserve"> PAGEREF _Toc138666852 \h </w:instrText>
        </w:r>
        <w:r>
          <w:rPr>
            <w:noProof/>
            <w:webHidden/>
          </w:rPr>
        </w:r>
        <w:r>
          <w:rPr>
            <w:noProof/>
            <w:webHidden/>
          </w:rPr>
          <w:fldChar w:fldCharType="separate"/>
        </w:r>
        <w:r w:rsidR="00A929E3">
          <w:rPr>
            <w:noProof/>
            <w:webHidden/>
          </w:rPr>
          <w:t>52</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53" w:history="1">
        <w:r w:rsidRPr="00C12F75">
          <w:rPr>
            <w:rStyle w:val="Hipervnculo"/>
            <w:rFonts w:ascii="Courier New" w:hAnsi="Courier New" w:cs="Courier New"/>
            <w:b/>
            <w:bCs/>
            <w:noProof/>
          </w:rPr>
          <w:t>14. Eskola informazioaren kudeaketa: EDUCA. Kontabilitate sistema: ECOEDUCA.</w:t>
        </w:r>
        <w:r>
          <w:rPr>
            <w:noProof/>
            <w:webHidden/>
          </w:rPr>
          <w:tab/>
        </w:r>
        <w:r>
          <w:rPr>
            <w:noProof/>
            <w:webHidden/>
          </w:rPr>
          <w:fldChar w:fldCharType="begin"/>
        </w:r>
        <w:r>
          <w:rPr>
            <w:noProof/>
            <w:webHidden/>
          </w:rPr>
          <w:instrText xml:space="preserve"> PAGEREF _Toc138666853 \h </w:instrText>
        </w:r>
        <w:r>
          <w:rPr>
            <w:noProof/>
            <w:webHidden/>
          </w:rPr>
        </w:r>
        <w:r>
          <w:rPr>
            <w:noProof/>
            <w:webHidden/>
          </w:rPr>
          <w:fldChar w:fldCharType="separate"/>
        </w:r>
        <w:r w:rsidR="00A929E3">
          <w:rPr>
            <w:noProof/>
            <w:webHidden/>
          </w:rPr>
          <w:t>53</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54" w:history="1">
        <w:r w:rsidRPr="00C12F75">
          <w:rPr>
            <w:rStyle w:val="Hipervnculo"/>
            <w:rFonts w:ascii="Courier New" w:hAnsi="Courier New" w:cs="Courier New"/>
            <w:b/>
            <w:bCs/>
            <w:noProof/>
          </w:rPr>
          <w:t>15. Unibertsitateko ikasleen praktikak ikastetxeetan.</w:t>
        </w:r>
        <w:r>
          <w:rPr>
            <w:noProof/>
            <w:webHidden/>
          </w:rPr>
          <w:tab/>
        </w:r>
        <w:r>
          <w:rPr>
            <w:noProof/>
            <w:webHidden/>
          </w:rPr>
          <w:fldChar w:fldCharType="begin"/>
        </w:r>
        <w:r>
          <w:rPr>
            <w:noProof/>
            <w:webHidden/>
          </w:rPr>
          <w:instrText xml:space="preserve"> PAGEREF _Toc138666854 \h </w:instrText>
        </w:r>
        <w:r>
          <w:rPr>
            <w:noProof/>
            <w:webHidden/>
          </w:rPr>
        </w:r>
        <w:r>
          <w:rPr>
            <w:noProof/>
            <w:webHidden/>
          </w:rPr>
          <w:fldChar w:fldCharType="separate"/>
        </w:r>
        <w:r w:rsidR="00A929E3">
          <w:rPr>
            <w:noProof/>
            <w:webHidden/>
          </w:rPr>
          <w:t>56</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55" w:history="1">
        <w:r w:rsidRPr="00C12F75">
          <w:rPr>
            <w:rStyle w:val="Hipervnculo"/>
            <w:rFonts w:ascii="Courier New" w:hAnsi="Courier New" w:cs="Courier New"/>
            <w:b/>
            <w:bCs/>
            <w:noProof/>
          </w:rPr>
          <w:t>16. Kalitatea kudeatzeko sistema.</w:t>
        </w:r>
        <w:r>
          <w:rPr>
            <w:noProof/>
            <w:webHidden/>
          </w:rPr>
          <w:tab/>
        </w:r>
        <w:r>
          <w:rPr>
            <w:noProof/>
            <w:webHidden/>
          </w:rPr>
          <w:fldChar w:fldCharType="begin"/>
        </w:r>
        <w:r>
          <w:rPr>
            <w:noProof/>
            <w:webHidden/>
          </w:rPr>
          <w:instrText xml:space="preserve"> PAGEREF _Toc138666855 \h </w:instrText>
        </w:r>
        <w:r>
          <w:rPr>
            <w:noProof/>
            <w:webHidden/>
          </w:rPr>
        </w:r>
        <w:r>
          <w:rPr>
            <w:noProof/>
            <w:webHidden/>
          </w:rPr>
          <w:fldChar w:fldCharType="separate"/>
        </w:r>
        <w:r w:rsidR="00A929E3">
          <w:rPr>
            <w:noProof/>
            <w:webHidden/>
          </w:rPr>
          <w:t>58</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56" w:history="1">
        <w:r w:rsidRPr="00C12F75">
          <w:rPr>
            <w:rStyle w:val="Hipervnculo"/>
            <w:rFonts w:ascii="Courier New" w:hAnsi="Courier New" w:cs="Courier New"/>
            <w:b/>
            <w:bCs/>
            <w:noProof/>
          </w:rPr>
          <w:t>17. Laneko arriskuen prebentzioa.</w:t>
        </w:r>
        <w:r>
          <w:rPr>
            <w:noProof/>
            <w:webHidden/>
          </w:rPr>
          <w:tab/>
        </w:r>
        <w:r>
          <w:rPr>
            <w:noProof/>
            <w:webHidden/>
          </w:rPr>
          <w:fldChar w:fldCharType="begin"/>
        </w:r>
        <w:r>
          <w:rPr>
            <w:noProof/>
            <w:webHidden/>
          </w:rPr>
          <w:instrText xml:space="preserve"> PAGEREF _Toc138666856 \h </w:instrText>
        </w:r>
        <w:r>
          <w:rPr>
            <w:noProof/>
            <w:webHidden/>
          </w:rPr>
        </w:r>
        <w:r>
          <w:rPr>
            <w:noProof/>
            <w:webHidden/>
          </w:rPr>
          <w:fldChar w:fldCharType="separate"/>
        </w:r>
        <w:r w:rsidR="00A929E3">
          <w:rPr>
            <w:noProof/>
            <w:webHidden/>
          </w:rPr>
          <w:t>60</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57" w:history="1">
        <w:r w:rsidRPr="00C12F75">
          <w:rPr>
            <w:rStyle w:val="Hipervnculo"/>
            <w:rFonts w:ascii="Courier New" w:hAnsi="Courier New" w:cs="Courier New"/>
            <w:b/>
            <w:bCs/>
            <w:noProof/>
          </w:rPr>
          <w:t>18. Landa eskolak.</w:t>
        </w:r>
        <w:r>
          <w:rPr>
            <w:noProof/>
            <w:webHidden/>
          </w:rPr>
          <w:tab/>
        </w:r>
        <w:r>
          <w:rPr>
            <w:noProof/>
            <w:webHidden/>
          </w:rPr>
          <w:fldChar w:fldCharType="begin"/>
        </w:r>
        <w:r>
          <w:rPr>
            <w:noProof/>
            <w:webHidden/>
          </w:rPr>
          <w:instrText xml:space="preserve"> PAGEREF _Toc138666857 \h </w:instrText>
        </w:r>
        <w:r>
          <w:rPr>
            <w:noProof/>
            <w:webHidden/>
          </w:rPr>
        </w:r>
        <w:r>
          <w:rPr>
            <w:noProof/>
            <w:webHidden/>
          </w:rPr>
          <w:fldChar w:fldCharType="separate"/>
        </w:r>
        <w:r w:rsidR="00A929E3">
          <w:rPr>
            <w:noProof/>
            <w:webHidden/>
          </w:rPr>
          <w:t>61</w:t>
        </w:r>
        <w:r>
          <w:rPr>
            <w:noProof/>
            <w:webHidden/>
          </w:rPr>
          <w:fldChar w:fldCharType="end"/>
        </w:r>
      </w:hyperlink>
    </w:p>
    <w:p w:rsidR="005B2205" w:rsidRDefault="005B2205">
      <w:pPr>
        <w:pStyle w:val="TDC1"/>
        <w:tabs>
          <w:tab w:val="right" w:leader="dot" w:pos="8596"/>
        </w:tabs>
        <w:rPr>
          <w:rFonts w:asciiTheme="minorHAnsi" w:eastAsiaTheme="minorEastAsia" w:hAnsiTheme="minorHAnsi" w:cstheme="minorBidi"/>
          <w:noProof/>
          <w:sz w:val="22"/>
          <w:szCs w:val="22"/>
        </w:rPr>
      </w:pPr>
      <w:hyperlink w:anchor="_Toc138666858" w:history="1">
        <w:r w:rsidRPr="00C12F75">
          <w:rPr>
            <w:rStyle w:val="Hipervnculo"/>
            <w:rFonts w:ascii="Courier New" w:eastAsia="BatangChe" w:hAnsi="Courier New" w:cs="Courier New"/>
            <w:b/>
            <w:noProof/>
          </w:rPr>
          <w:t>III.–Araudia</w:t>
        </w:r>
        <w:r>
          <w:rPr>
            <w:noProof/>
            <w:webHidden/>
          </w:rPr>
          <w:tab/>
        </w:r>
        <w:r>
          <w:rPr>
            <w:noProof/>
            <w:webHidden/>
          </w:rPr>
          <w:fldChar w:fldCharType="begin"/>
        </w:r>
        <w:r>
          <w:rPr>
            <w:noProof/>
            <w:webHidden/>
          </w:rPr>
          <w:instrText xml:space="preserve"> PAGEREF _Toc138666858 \h </w:instrText>
        </w:r>
        <w:r>
          <w:rPr>
            <w:noProof/>
            <w:webHidden/>
          </w:rPr>
        </w:r>
        <w:r>
          <w:rPr>
            <w:noProof/>
            <w:webHidden/>
          </w:rPr>
          <w:fldChar w:fldCharType="separate"/>
        </w:r>
        <w:r w:rsidR="00A929E3">
          <w:rPr>
            <w:noProof/>
            <w:webHidden/>
          </w:rPr>
          <w:t>64</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59" w:history="1">
        <w:r w:rsidRPr="00C12F75">
          <w:rPr>
            <w:rStyle w:val="Hipervnculo"/>
            <w:rFonts w:ascii="Courier New" w:hAnsi="Courier New" w:cs="Courier New"/>
            <w:b/>
            <w:bCs/>
            <w:noProof/>
          </w:rPr>
          <w:t>1. Orokorra.</w:t>
        </w:r>
        <w:r>
          <w:rPr>
            <w:noProof/>
            <w:webHidden/>
          </w:rPr>
          <w:tab/>
        </w:r>
        <w:r>
          <w:rPr>
            <w:noProof/>
            <w:webHidden/>
          </w:rPr>
          <w:fldChar w:fldCharType="begin"/>
        </w:r>
        <w:r>
          <w:rPr>
            <w:noProof/>
            <w:webHidden/>
          </w:rPr>
          <w:instrText xml:space="preserve"> PAGEREF _Toc138666859 \h </w:instrText>
        </w:r>
        <w:r>
          <w:rPr>
            <w:noProof/>
            <w:webHidden/>
          </w:rPr>
        </w:r>
        <w:r>
          <w:rPr>
            <w:noProof/>
            <w:webHidden/>
          </w:rPr>
          <w:fldChar w:fldCharType="separate"/>
        </w:r>
        <w:r w:rsidR="00A929E3">
          <w:rPr>
            <w:noProof/>
            <w:webHidden/>
          </w:rPr>
          <w:t>64</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60" w:history="1">
        <w:r w:rsidRPr="00C12F75">
          <w:rPr>
            <w:rStyle w:val="Hipervnculo"/>
            <w:rFonts w:ascii="Courier New" w:hAnsi="Courier New" w:cs="Courier New"/>
            <w:b/>
            <w:bCs/>
            <w:noProof/>
          </w:rPr>
          <w:t>2. Haur Hezkuntzako bigarren zikloa.</w:t>
        </w:r>
        <w:r>
          <w:rPr>
            <w:noProof/>
            <w:webHidden/>
          </w:rPr>
          <w:tab/>
        </w:r>
        <w:r>
          <w:rPr>
            <w:noProof/>
            <w:webHidden/>
          </w:rPr>
          <w:fldChar w:fldCharType="begin"/>
        </w:r>
        <w:r>
          <w:rPr>
            <w:noProof/>
            <w:webHidden/>
          </w:rPr>
          <w:instrText xml:space="preserve"> PAGEREF _Toc138666860 \h </w:instrText>
        </w:r>
        <w:r>
          <w:rPr>
            <w:noProof/>
            <w:webHidden/>
          </w:rPr>
        </w:r>
        <w:r>
          <w:rPr>
            <w:noProof/>
            <w:webHidden/>
          </w:rPr>
          <w:fldChar w:fldCharType="separate"/>
        </w:r>
        <w:r w:rsidR="00A929E3">
          <w:rPr>
            <w:noProof/>
            <w:webHidden/>
          </w:rPr>
          <w:t>65</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61" w:history="1">
        <w:r w:rsidRPr="00C12F75">
          <w:rPr>
            <w:rStyle w:val="Hipervnculo"/>
            <w:rFonts w:ascii="Courier New" w:hAnsi="Courier New" w:cs="Courier New"/>
            <w:b/>
            <w:bCs/>
            <w:noProof/>
          </w:rPr>
          <w:t>3. Lehen Hezkuntza.</w:t>
        </w:r>
        <w:r>
          <w:rPr>
            <w:noProof/>
            <w:webHidden/>
          </w:rPr>
          <w:tab/>
        </w:r>
        <w:r>
          <w:rPr>
            <w:noProof/>
            <w:webHidden/>
          </w:rPr>
          <w:fldChar w:fldCharType="begin"/>
        </w:r>
        <w:r>
          <w:rPr>
            <w:noProof/>
            <w:webHidden/>
          </w:rPr>
          <w:instrText xml:space="preserve"> PAGEREF _Toc138666861 \h </w:instrText>
        </w:r>
        <w:r>
          <w:rPr>
            <w:noProof/>
            <w:webHidden/>
          </w:rPr>
        </w:r>
        <w:r>
          <w:rPr>
            <w:noProof/>
            <w:webHidden/>
          </w:rPr>
          <w:fldChar w:fldCharType="separate"/>
        </w:r>
        <w:r w:rsidR="00A929E3">
          <w:rPr>
            <w:noProof/>
            <w:webHidden/>
          </w:rPr>
          <w:t>65</w:t>
        </w:r>
        <w:r>
          <w:rPr>
            <w:noProof/>
            <w:webHidden/>
          </w:rPr>
          <w:fldChar w:fldCharType="end"/>
        </w:r>
      </w:hyperlink>
    </w:p>
    <w:p w:rsidR="005B2205" w:rsidRDefault="005B2205">
      <w:pPr>
        <w:pStyle w:val="TDC1"/>
        <w:tabs>
          <w:tab w:val="right" w:leader="dot" w:pos="8596"/>
        </w:tabs>
        <w:rPr>
          <w:rFonts w:asciiTheme="minorHAnsi" w:eastAsiaTheme="minorEastAsia" w:hAnsiTheme="minorHAnsi" w:cstheme="minorBidi"/>
          <w:noProof/>
          <w:sz w:val="22"/>
          <w:szCs w:val="22"/>
        </w:rPr>
      </w:pPr>
      <w:hyperlink w:anchor="_Toc138666862" w:history="1">
        <w:r w:rsidRPr="00C12F75">
          <w:rPr>
            <w:rStyle w:val="Hipervnculo"/>
            <w:rFonts w:ascii="Courier New" w:hAnsi="Courier New" w:cs="Courier New"/>
            <w:b/>
            <w:bCs/>
            <w:noProof/>
          </w:rPr>
          <w:t>II. ERANSKINA.–DERRIGORREZKO BIGARREN HEZKUNTZA ETA BATXILERGOA EMATEN DITUZTEN IKASTETXEEN ANTOLAKETA ETA FUNTZIONAMENDUA 2023-2024 IKASTURTEAN ARAUTZEKO JARRAIBIDEAK</w:t>
        </w:r>
        <w:r>
          <w:rPr>
            <w:noProof/>
            <w:webHidden/>
          </w:rPr>
          <w:tab/>
        </w:r>
        <w:r>
          <w:rPr>
            <w:noProof/>
            <w:webHidden/>
          </w:rPr>
          <w:fldChar w:fldCharType="begin"/>
        </w:r>
        <w:r>
          <w:rPr>
            <w:noProof/>
            <w:webHidden/>
          </w:rPr>
          <w:instrText xml:space="preserve"> PAGEREF _Toc138666862 \h </w:instrText>
        </w:r>
        <w:r>
          <w:rPr>
            <w:noProof/>
            <w:webHidden/>
          </w:rPr>
        </w:r>
        <w:r>
          <w:rPr>
            <w:noProof/>
            <w:webHidden/>
          </w:rPr>
          <w:fldChar w:fldCharType="separate"/>
        </w:r>
        <w:r w:rsidR="00A929E3">
          <w:rPr>
            <w:noProof/>
            <w:webHidden/>
          </w:rPr>
          <w:t>67</w:t>
        </w:r>
        <w:r>
          <w:rPr>
            <w:noProof/>
            <w:webHidden/>
          </w:rPr>
          <w:fldChar w:fldCharType="end"/>
        </w:r>
      </w:hyperlink>
    </w:p>
    <w:p w:rsidR="005B2205" w:rsidRDefault="005B2205">
      <w:pPr>
        <w:pStyle w:val="TDC1"/>
        <w:tabs>
          <w:tab w:val="right" w:leader="dot" w:pos="8596"/>
        </w:tabs>
        <w:rPr>
          <w:rFonts w:asciiTheme="minorHAnsi" w:eastAsiaTheme="minorEastAsia" w:hAnsiTheme="minorHAnsi" w:cstheme="minorBidi"/>
          <w:noProof/>
          <w:sz w:val="22"/>
          <w:szCs w:val="22"/>
        </w:rPr>
      </w:pPr>
      <w:hyperlink w:anchor="_Toc138666863" w:history="1">
        <w:r w:rsidRPr="00C12F75">
          <w:rPr>
            <w:rStyle w:val="Hipervnculo"/>
            <w:rFonts w:ascii="Courier New" w:eastAsia="BatangChe" w:hAnsi="Courier New" w:cs="Courier New"/>
            <w:b/>
            <w:noProof/>
          </w:rPr>
          <w:t>I.–Urteko Programazio Orokorra</w:t>
        </w:r>
        <w:r>
          <w:rPr>
            <w:noProof/>
            <w:webHidden/>
          </w:rPr>
          <w:tab/>
        </w:r>
        <w:r>
          <w:rPr>
            <w:noProof/>
            <w:webHidden/>
          </w:rPr>
          <w:fldChar w:fldCharType="begin"/>
        </w:r>
        <w:r>
          <w:rPr>
            <w:noProof/>
            <w:webHidden/>
          </w:rPr>
          <w:instrText xml:space="preserve"> PAGEREF _Toc138666863 \h </w:instrText>
        </w:r>
        <w:r>
          <w:rPr>
            <w:noProof/>
            <w:webHidden/>
          </w:rPr>
        </w:r>
        <w:r>
          <w:rPr>
            <w:noProof/>
            <w:webHidden/>
          </w:rPr>
          <w:fldChar w:fldCharType="separate"/>
        </w:r>
        <w:r w:rsidR="00A929E3">
          <w:rPr>
            <w:noProof/>
            <w:webHidden/>
          </w:rPr>
          <w:t>67</w:t>
        </w:r>
        <w:r>
          <w:rPr>
            <w:noProof/>
            <w:webHidden/>
          </w:rPr>
          <w:fldChar w:fldCharType="end"/>
        </w:r>
      </w:hyperlink>
    </w:p>
    <w:p w:rsidR="005B2205" w:rsidRDefault="005B2205">
      <w:pPr>
        <w:pStyle w:val="TDC1"/>
        <w:tabs>
          <w:tab w:val="right" w:leader="dot" w:pos="8596"/>
        </w:tabs>
        <w:rPr>
          <w:rFonts w:asciiTheme="minorHAnsi" w:eastAsiaTheme="minorEastAsia" w:hAnsiTheme="minorHAnsi" w:cstheme="minorBidi"/>
          <w:noProof/>
          <w:sz w:val="22"/>
          <w:szCs w:val="22"/>
        </w:rPr>
      </w:pPr>
      <w:hyperlink w:anchor="_Toc138666864" w:history="1">
        <w:r w:rsidRPr="00C12F75">
          <w:rPr>
            <w:rStyle w:val="Hipervnculo"/>
            <w:rFonts w:ascii="Courier New" w:eastAsia="BatangChe" w:hAnsi="Courier New" w:cs="Courier New"/>
            <w:b/>
            <w:noProof/>
          </w:rPr>
          <w:t>A) Alderdi orokorrak</w:t>
        </w:r>
        <w:r>
          <w:rPr>
            <w:noProof/>
            <w:webHidden/>
          </w:rPr>
          <w:tab/>
        </w:r>
        <w:r>
          <w:rPr>
            <w:noProof/>
            <w:webHidden/>
          </w:rPr>
          <w:fldChar w:fldCharType="begin"/>
        </w:r>
        <w:r>
          <w:rPr>
            <w:noProof/>
            <w:webHidden/>
          </w:rPr>
          <w:instrText xml:space="preserve"> PAGEREF _Toc138666864 \h </w:instrText>
        </w:r>
        <w:r>
          <w:rPr>
            <w:noProof/>
            <w:webHidden/>
          </w:rPr>
        </w:r>
        <w:r>
          <w:rPr>
            <w:noProof/>
            <w:webHidden/>
          </w:rPr>
          <w:fldChar w:fldCharType="separate"/>
        </w:r>
        <w:r w:rsidR="00A929E3">
          <w:rPr>
            <w:noProof/>
            <w:webHidden/>
          </w:rPr>
          <w:t>67</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65" w:history="1">
        <w:r w:rsidRPr="00C12F75">
          <w:rPr>
            <w:rStyle w:val="Hipervnculo"/>
            <w:rFonts w:ascii="Courier New" w:hAnsi="Courier New" w:cs="Courier New"/>
            <w:b/>
            <w:bCs/>
            <w:noProof/>
          </w:rPr>
          <w:t>1. Xedapen orokorrak.</w:t>
        </w:r>
        <w:r>
          <w:rPr>
            <w:noProof/>
            <w:webHidden/>
          </w:rPr>
          <w:tab/>
        </w:r>
        <w:r>
          <w:rPr>
            <w:noProof/>
            <w:webHidden/>
          </w:rPr>
          <w:fldChar w:fldCharType="begin"/>
        </w:r>
        <w:r>
          <w:rPr>
            <w:noProof/>
            <w:webHidden/>
          </w:rPr>
          <w:instrText xml:space="preserve"> PAGEREF _Toc138666865 \h </w:instrText>
        </w:r>
        <w:r>
          <w:rPr>
            <w:noProof/>
            <w:webHidden/>
          </w:rPr>
        </w:r>
        <w:r>
          <w:rPr>
            <w:noProof/>
            <w:webHidden/>
          </w:rPr>
          <w:fldChar w:fldCharType="separate"/>
        </w:r>
        <w:r w:rsidR="00A929E3">
          <w:rPr>
            <w:noProof/>
            <w:webHidden/>
          </w:rPr>
          <w:t>67</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66" w:history="1">
        <w:r w:rsidRPr="00C12F75">
          <w:rPr>
            <w:rStyle w:val="Hipervnculo"/>
            <w:rFonts w:ascii="Courier New" w:hAnsi="Courier New" w:cs="Courier New"/>
            <w:b/>
            <w:bCs/>
            <w:noProof/>
          </w:rPr>
          <w:t>2. Informazioa biltzeko iturriak.</w:t>
        </w:r>
        <w:r>
          <w:rPr>
            <w:noProof/>
            <w:webHidden/>
          </w:rPr>
          <w:tab/>
        </w:r>
        <w:r>
          <w:rPr>
            <w:noProof/>
            <w:webHidden/>
          </w:rPr>
          <w:fldChar w:fldCharType="begin"/>
        </w:r>
        <w:r>
          <w:rPr>
            <w:noProof/>
            <w:webHidden/>
          </w:rPr>
          <w:instrText xml:space="preserve"> PAGEREF _Toc138666866 \h </w:instrText>
        </w:r>
        <w:r>
          <w:rPr>
            <w:noProof/>
            <w:webHidden/>
          </w:rPr>
        </w:r>
        <w:r>
          <w:rPr>
            <w:noProof/>
            <w:webHidden/>
          </w:rPr>
          <w:fldChar w:fldCharType="separate"/>
        </w:r>
        <w:r w:rsidR="00A929E3">
          <w:rPr>
            <w:noProof/>
            <w:webHidden/>
          </w:rPr>
          <w:t>68</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67" w:history="1">
        <w:r w:rsidRPr="00C12F75">
          <w:rPr>
            <w:rStyle w:val="Hipervnculo"/>
            <w:rFonts w:ascii="Courier New" w:hAnsi="Courier New" w:cs="Courier New"/>
            <w:b/>
            <w:bCs/>
            <w:noProof/>
          </w:rPr>
          <w:t>3. Edukia: atalak eta garapena.</w:t>
        </w:r>
        <w:r>
          <w:rPr>
            <w:noProof/>
            <w:webHidden/>
          </w:rPr>
          <w:tab/>
        </w:r>
        <w:r>
          <w:rPr>
            <w:noProof/>
            <w:webHidden/>
          </w:rPr>
          <w:fldChar w:fldCharType="begin"/>
        </w:r>
        <w:r>
          <w:rPr>
            <w:noProof/>
            <w:webHidden/>
          </w:rPr>
          <w:instrText xml:space="preserve"> PAGEREF _Toc138666867 \h </w:instrText>
        </w:r>
        <w:r>
          <w:rPr>
            <w:noProof/>
            <w:webHidden/>
          </w:rPr>
        </w:r>
        <w:r>
          <w:rPr>
            <w:noProof/>
            <w:webHidden/>
          </w:rPr>
          <w:fldChar w:fldCharType="separate"/>
        </w:r>
        <w:r w:rsidR="00A929E3">
          <w:rPr>
            <w:noProof/>
            <w:webHidden/>
          </w:rPr>
          <w:t>68</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68" w:history="1">
        <w:r w:rsidRPr="00C12F75">
          <w:rPr>
            <w:rStyle w:val="Hipervnculo"/>
            <w:rFonts w:ascii="Courier New" w:hAnsi="Courier New" w:cs="Courier New"/>
            <w:b/>
            <w:bCs/>
            <w:noProof/>
          </w:rPr>
          <w:t>4. Prestaketa.</w:t>
        </w:r>
        <w:r>
          <w:rPr>
            <w:noProof/>
            <w:webHidden/>
          </w:rPr>
          <w:tab/>
        </w:r>
        <w:r>
          <w:rPr>
            <w:noProof/>
            <w:webHidden/>
          </w:rPr>
          <w:fldChar w:fldCharType="begin"/>
        </w:r>
        <w:r>
          <w:rPr>
            <w:noProof/>
            <w:webHidden/>
          </w:rPr>
          <w:instrText xml:space="preserve"> PAGEREF _Toc138666868 \h </w:instrText>
        </w:r>
        <w:r>
          <w:rPr>
            <w:noProof/>
            <w:webHidden/>
          </w:rPr>
        </w:r>
        <w:r>
          <w:rPr>
            <w:noProof/>
            <w:webHidden/>
          </w:rPr>
          <w:fldChar w:fldCharType="separate"/>
        </w:r>
        <w:r w:rsidR="00A929E3">
          <w:rPr>
            <w:noProof/>
            <w:webHidden/>
          </w:rPr>
          <w:t>70</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69" w:history="1">
        <w:r w:rsidRPr="00C12F75">
          <w:rPr>
            <w:rStyle w:val="Hipervnculo"/>
            <w:rFonts w:ascii="Courier New" w:hAnsi="Courier New" w:cs="Courier New"/>
            <w:b/>
            <w:bCs/>
            <w:noProof/>
          </w:rPr>
          <w:t>5. Tramitazioa, jarraipena eta ebaluazioa.</w:t>
        </w:r>
        <w:r>
          <w:rPr>
            <w:noProof/>
            <w:webHidden/>
          </w:rPr>
          <w:tab/>
        </w:r>
        <w:r>
          <w:rPr>
            <w:noProof/>
            <w:webHidden/>
          </w:rPr>
          <w:fldChar w:fldCharType="begin"/>
        </w:r>
        <w:r>
          <w:rPr>
            <w:noProof/>
            <w:webHidden/>
          </w:rPr>
          <w:instrText xml:space="preserve"> PAGEREF _Toc138666869 \h </w:instrText>
        </w:r>
        <w:r>
          <w:rPr>
            <w:noProof/>
            <w:webHidden/>
          </w:rPr>
        </w:r>
        <w:r>
          <w:rPr>
            <w:noProof/>
            <w:webHidden/>
          </w:rPr>
          <w:fldChar w:fldCharType="separate"/>
        </w:r>
        <w:r w:rsidR="00A929E3">
          <w:rPr>
            <w:noProof/>
            <w:webHidden/>
          </w:rPr>
          <w:t>71</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70" w:history="1">
        <w:r w:rsidRPr="00C12F75">
          <w:rPr>
            <w:rStyle w:val="Hipervnculo"/>
            <w:rFonts w:ascii="Courier New" w:hAnsi="Courier New" w:cs="Courier New"/>
            <w:b/>
            <w:bCs/>
            <w:noProof/>
          </w:rPr>
          <w:t>6. Gainbegiratzea.</w:t>
        </w:r>
        <w:r>
          <w:rPr>
            <w:noProof/>
            <w:webHidden/>
          </w:rPr>
          <w:tab/>
        </w:r>
        <w:r>
          <w:rPr>
            <w:noProof/>
            <w:webHidden/>
          </w:rPr>
          <w:fldChar w:fldCharType="begin"/>
        </w:r>
        <w:r>
          <w:rPr>
            <w:noProof/>
            <w:webHidden/>
          </w:rPr>
          <w:instrText xml:space="preserve"> PAGEREF _Toc138666870 \h </w:instrText>
        </w:r>
        <w:r>
          <w:rPr>
            <w:noProof/>
            <w:webHidden/>
          </w:rPr>
        </w:r>
        <w:r>
          <w:rPr>
            <w:noProof/>
            <w:webHidden/>
          </w:rPr>
          <w:fldChar w:fldCharType="separate"/>
        </w:r>
        <w:r w:rsidR="00A929E3">
          <w:rPr>
            <w:noProof/>
            <w:webHidden/>
          </w:rPr>
          <w:t>73</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71" w:history="1">
        <w:r w:rsidRPr="00C12F75">
          <w:rPr>
            <w:rStyle w:val="Hipervnculo"/>
            <w:rFonts w:ascii="Courier New" w:hAnsi="Courier New" w:cs="Courier New"/>
            <w:b/>
            <w:bCs/>
            <w:noProof/>
          </w:rPr>
          <w:t>7. Urteko Programazio Orokorrari erantsi beharrekoak.</w:t>
        </w:r>
        <w:r>
          <w:rPr>
            <w:noProof/>
            <w:webHidden/>
          </w:rPr>
          <w:tab/>
        </w:r>
        <w:r>
          <w:rPr>
            <w:noProof/>
            <w:webHidden/>
          </w:rPr>
          <w:fldChar w:fldCharType="begin"/>
        </w:r>
        <w:r>
          <w:rPr>
            <w:noProof/>
            <w:webHidden/>
          </w:rPr>
          <w:instrText xml:space="preserve"> PAGEREF _Toc138666871 \h </w:instrText>
        </w:r>
        <w:r>
          <w:rPr>
            <w:noProof/>
            <w:webHidden/>
          </w:rPr>
        </w:r>
        <w:r>
          <w:rPr>
            <w:noProof/>
            <w:webHidden/>
          </w:rPr>
          <w:fldChar w:fldCharType="separate"/>
        </w:r>
        <w:r w:rsidR="00A929E3">
          <w:rPr>
            <w:noProof/>
            <w:webHidden/>
          </w:rPr>
          <w:t>73</w:t>
        </w:r>
        <w:r>
          <w:rPr>
            <w:noProof/>
            <w:webHidden/>
          </w:rPr>
          <w:fldChar w:fldCharType="end"/>
        </w:r>
      </w:hyperlink>
    </w:p>
    <w:p w:rsidR="005B2205" w:rsidRDefault="005B2205">
      <w:pPr>
        <w:pStyle w:val="TDC1"/>
        <w:tabs>
          <w:tab w:val="right" w:leader="dot" w:pos="8596"/>
        </w:tabs>
        <w:rPr>
          <w:rFonts w:asciiTheme="minorHAnsi" w:eastAsiaTheme="minorEastAsia" w:hAnsiTheme="minorHAnsi" w:cstheme="minorBidi"/>
          <w:noProof/>
          <w:sz w:val="22"/>
          <w:szCs w:val="22"/>
        </w:rPr>
      </w:pPr>
      <w:hyperlink w:anchor="_Toc138666872" w:history="1">
        <w:r w:rsidRPr="00C12F75">
          <w:rPr>
            <w:rStyle w:val="Hipervnculo"/>
            <w:rFonts w:ascii="Courier New" w:eastAsia="BatangChe" w:hAnsi="Courier New" w:cs="Courier New"/>
            <w:b/>
            <w:noProof/>
          </w:rPr>
          <w:t>B) Urteko Programazio Orokorrari buruzko argibideak</w:t>
        </w:r>
        <w:r>
          <w:rPr>
            <w:noProof/>
            <w:webHidden/>
          </w:rPr>
          <w:tab/>
        </w:r>
        <w:r>
          <w:rPr>
            <w:noProof/>
            <w:webHidden/>
          </w:rPr>
          <w:fldChar w:fldCharType="begin"/>
        </w:r>
        <w:r>
          <w:rPr>
            <w:noProof/>
            <w:webHidden/>
          </w:rPr>
          <w:instrText xml:space="preserve"> PAGEREF _Toc138666872 \h </w:instrText>
        </w:r>
        <w:r>
          <w:rPr>
            <w:noProof/>
            <w:webHidden/>
          </w:rPr>
        </w:r>
        <w:r>
          <w:rPr>
            <w:noProof/>
            <w:webHidden/>
          </w:rPr>
          <w:fldChar w:fldCharType="separate"/>
        </w:r>
        <w:r w:rsidR="00A929E3">
          <w:rPr>
            <w:noProof/>
            <w:webHidden/>
          </w:rPr>
          <w:t>74</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73" w:history="1">
        <w:r w:rsidRPr="00C12F75">
          <w:rPr>
            <w:rStyle w:val="Hipervnculo"/>
            <w:rFonts w:ascii="Courier New" w:hAnsi="Courier New" w:cs="Courier New"/>
            <w:b/>
            <w:bCs/>
            <w:noProof/>
          </w:rPr>
          <w:t>1. Autoebaluazioa eta ikastetxearen hobekuntza plana.</w:t>
        </w:r>
        <w:r>
          <w:rPr>
            <w:noProof/>
            <w:webHidden/>
          </w:rPr>
          <w:tab/>
        </w:r>
        <w:r>
          <w:rPr>
            <w:noProof/>
            <w:webHidden/>
          </w:rPr>
          <w:fldChar w:fldCharType="begin"/>
        </w:r>
        <w:r>
          <w:rPr>
            <w:noProof/>
            <w:webHidden/>
          </w:rPr>
          <w:instrText xml:space="preserve"> PAGEREF _Toc138666873 \h </w:instrText>
        </w:r>
        <w:r>
          <w:rPr>
            <w:noProof/>
            <w:webHidden/>
          </w:rPr>
        </w:r>
        <w:r>
          <w:rPr>
            <w:noProof/>
            <w:webHidden/>
          </w:rPr>
          <w:fldChar w:fldCharType="separate"/>
        </w:r>
        <w:r w:rsidR="00A929E3">
          <w:rPr>
            <w:noProof/>
            <w:webHidden/>
          </w:rPr>
          <w:t>74</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74" w:history="1">
        <w:r w:rsidRPr="00C12F75">
          <w:rPr>
            <w:rStyle w:val="Hipervnculo"/>
            <w:rFonts w:ascii="Courier New" w:hAnsi="Courier New" w:cs="Courier New"/>
            <w:b/>
            <w:bCs/>
            <w:noProof/>
          </w:rPr>
          <w:t>2. Aniztasunari erantzutea.</w:t>
        </w:r>
        <w:r>
          <w:rPr>
            <w:noProof/>
            <w:webHidden/>
          </w:rPr>
          <w:tab/>
        </w:r>
        <w:r>
          <w:rPr>
            <w:noProof/>
            <w:webHidden/>
          </w:rPr>
          <w:fldChar w:fldCharType="begin"/>
        </w:r>
        <w:r>
          <w:rPr>
            <w:noProof/>
            <w:webHidden/>
          </w:rPr>
          <w:instrText xml:space="preserve"> PAGEREF _Toc138666874 \h </w:instrText>
        </w:r>
        <w:r>
          <w:rPr>
            <w:noProof/>
            <w:webHidden/>
          </w:rPr>
        </w:r>
        <w:r>
          <w:rPr>
            <w:noProof/>
            <w:webHidden/>
          </w:rPr>
          <w:fldChar w:fldCharType="separate"/>
        </w:r>
        <w:r w:rsidR="00A929E3">
          <w:rPr>
            <w:noProof/>
            <w:webHidden/>
          </w:rPr>
          <w:t>75</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75" w:history="1">
        <w:r w:rsidRPr="00C12F75">
          <w:rPr>
            <w:rStyle w:val="Hipervnculo"/>
            <w:rFonts w:ascii="Courier New" w:hAnsi="Courier New" w:cs="Courier New"/>
            <w:b/>
            <w:bCs/>
            <w:noProof/>
          </w:rPr>
          <w:t>3. Inklusio, berdintasun eta bizikidetza programak.</w:t>
        </w:r>
        <w:r>
          <w:rPr>
            <w:noProof/>
            <w:webHidden/>
          </w:rPr>
          <w:tab/>
        </w:r>
        <w:r>
          <w:rPr>
            <w:noProof/>
            <w:webHidden/>
          </w:rPr>
          <w:fldChar w:fldCharType="begin"/>
        </w:r>
        <w:r>
          <w:rPr>
            <w:noProof/>
            <w:webHidden/>
          </w:rPr>
          <w:instrText xml:space="preserve"> PAGEREF _Toc138666875 \h </w:instrText>
        </w:r>
        <w:r>
          <w:rPr>
            <w:noProof/>
            <w:webHidden/>
          </w:rPr>
        </w:r>
        <w:r>
          <w:rPr>
            <w:noProof/>
            <w:webHidden/>
          </w:rPr>
          <w:fldChar w:fldCharType="separate"/>
        </w:r>
        <w:r w:rsidR="00A929E3">
          <w:rPr>
            <w:noProof/>
            <w:webHidden/>
          </w:rPr>
          <w:t>81</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76" w:history="1">
        <w:r w:rsidRPr="00C12F75">
          <w:rPr>
            <w:rStyle w:val="Hipervnculo"/>
            <w:rFonts w:ascii="Courier New" w:hAnsi="Courier New" w:cs="Courier New"/>
            <w:b/>
            <w:bCs/>
            <w:noProof/>
          </w:rPr>
          <w:t>4. Ebaluazio diagnostikoak.</w:t>
        </w:r>
        <w:r>
          <w:rPr>
            <w:noProof/>
            <w:webHidden/>
          </w:rPr>
          <w:tab/>
        </w:r>
        <w:r>
          <w:rPr>
            <w:noProof/>
            <w:webHidden/>
          </w:rPr>
          <w:fldChar w:fldCharType="begin"/>
        </w:r>
        <w:r>
          <w:rPr>
            <w:noProof/>
            <w:webHidden/>
          </w:rPr>
          <w:instrText xml:space="preserve"> PAGEREF _Toc138666876 \h </w:instrText>
        </w:r>
        <w:r>
          <w:rPr>
            <w:noProof/>
            <w:webHidden/>
          </w:rPr>
        </w:r>
        <w:r>
          <w:rPr>
            <w:noProof/>
            <w:webHidden/>
          </w:rPr>
          <w:fldChar w:fldCharType="separate"/>
        </w:r>
        <w:r w:rsidR="00A929E3">
          <w:rPr>
            <w:noProof/>
            <w:webHidden/>
          </w:rPr>
          <w:t>86</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77" w:history="1">
        <w:r w:rsidRPr="00C12F75">
          <w:rPr>
            <w:rStyle w:val="Hipervnculo"/>
            <w:rFonts w:ascii="Courier New" w:hAnsi="Courier New" w:cs="Courier New"/>
            <w:b/>
            <w:bCs/>
            <w:noProof/>
          </w:rPr>
          <w:t>5. Eskola liburutegia eta AbiesWeb programa.</w:t>
        </w:r>
        <w:r>
          <w:rPr>
            <w:noProof/>
            <w:webHidden/>
          </w:rPr>
          <w:tab/>
        </w:r>
        <w:r>
          <w:rPr>
            <w:noProof/>
            <w:webHidden/>
          </w:rPr>
          <w:fldChar w:fldCharType="begin"/>
        </w:r>
        <w:r>
          <w:rPr>
            <w:noProof/>
            <w:webHidden/>
          </w:rPr>
          <w:instrText xml:space="preserve"> PAGEREF _Toc138666877 \h </w:instrText>
        </w:r>
        <w:r>
          <w:rPr>
            <w:noProof/>
            <w:webHidden/>
          </w:rPr>
        </w:r>
        <w:r>
          <w:rPr>
            <w:noProof/>
            <w:webHidden/>
          </w:rPr>
          <w:fldChar w:fldCharType="separate"/>
        </w:r>
        <w:r w:rsidR="00A929E3">
          <w:rPr>
            <w:noProof/>
            <w:webHidden/>
          </w:rPr>
          <w:t>89</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78" w:history="1">
        <w:r w:rsidRPr="00C12F75">
          <w:rPr>
            <w:rStyle w:val="Hipervnculo"/>
            <w:rFonts w:ascii="Courier New" w:hAnsi="Courier New" w:cs="Courier New"/>
            <w:b/>
            <w:bCs/>
            <w:noProof/>
          </w:rPr>
          <w:t>6. Ikastetxeko hizkuntza proiektua.</w:t>
        </w:r>
        <w:r>
          <w:rPr>
            <w:noProof/>
            <w:webHidden/>
          </w:rPr>
          <w:tab/>
        </w:r>
        <w:r>
          <w:rPr>
            <w:noProof/>
            <w:webHidden/>
          </w:rPr>
          <w:fldChar w:fldCharType="begin"/>
        </w:r>
        <w:r>
          <w:rPr>
            <w:noProof/>
            <w:webHidden/>
          </w:rPr>
          <w:instrText xml:space="preserve"> PAGEREF _Toc138666878 \h </w:instrText>
        </w:r>
        <w:r>
          <w:rPr>
            <w:noProof/>
            <w:webHidden/>
          </w:rPr>
        </w:r>
        <w:r>
          <w:rPr>
            <w:noProof/>
            <w:webHidden/>
          </w:rPr>
          <w:fldChar w:fldCharType="separate"/>
        </w:r>
        <w:r w:rsidR="00A929E3">
          <w:rPr>
            <w:noProof/>
            <w:webHidden/>
          </w:rPr>
          <w:t>90</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79" w:history="1">
        <w:r w:rsidRPr="00C12F75">
          <w:rPr>
            <w:rStyle w:val="Hipervnculo"/>
            <w:rFonts w:ascii="Courier New" w:hAnsi="Courier New" w:cs="Courier New"/>
            <w:b/>
            <w:bCs/>
            <w:noProof/>
          </w:rPr>
          <w:t>7. Atzerriko hizkuntzak ikasteko programak.</w:t>
        </w:r>
        <w:r>
          <w:rPr>
            <w:noProof/>
            <w:webHidden/>
          </w:rPr>
          <w:tab/>
        </w:r>
        <w:r>
          <w:rPr>
            <w:noProof/>
            <w:webHidden/>
          </w:rPr>
          <w:fldChar w:fldCharType="begin"/>
        </w:r>
        <w:r>
          <w:rPr>
            <w:noProof/>
            <w:webHidden/>
          </w:rPr>
          <w:instrText xml:space="preserve"> PAGEREF _Toc138666879 \h </w:instrText>
        </w:r>
        <w:r>
          <w:rPr>
            <w:noProof/>
            <w:webHidden/>
          </w:rPr>
        </w:r>
        <w:r>
          <w:rPr>
            <w:noProof/>
            <w:webHidden/>
          </w:rPr>
          <w:fldChar w:fldCharType="separate"/>
        </w:r>
        <w:r w:rsidR="00A929E3">
          <w:rPr>
            <w:noProof/>
            <w:webHidden/>
          </w:rPr>
          <w:t>91</w:t>
        </w:r>
        <w:r>
          <w:rPr>
            <w:noProof/>
            <w:webHidden/>
          </w:rPr>
          <w:fldChar w:fldCharType="end"/>
        </w:r>
      </w:hyperlink>
    </w:p>
    <w:p w:rsidR="005B2205" w:rsidRDefault="005B2205">
      <w:pPr>
        <w:pStyle w:val="TDC1"/>
        <w:tabs>
          <w:tab w:val="right" w:leader="dot" w:pos="8596"/>
        </w:tabs>
        <w:rPr>
          <w:rFonts w:asciiTheme="minorHAnsi" w:eastAsiaTheme="minorEastAsia" w:hAnsiTheme="minorHAnsi" w:cstheme="minorBidi"/>
          <w:noProof/>
          <w:sz w:val="22"/>
          <w:szCs w:val="22"/>
        </w:rPr>
      </w:pPr>
      <w:hyperlink w:anchor="_Toc138666880" w:history="1">
        <w:r w:rsidRPr="00C12F75">
          <w:rPr>
            <w:rStyle w:val="Hipervnculo"/>
            <w:rFonts w:ascii="Courier New" w:eastAsia="BatangChe" w:hAnsi="Courier New" w:cs="Courier New"/>
            <w:b/>
            <w:noProof/>
          </w:rPr>
          <w:t>II.–Antolaketari dagozkion alderdiak</w:t>
        </w:r>
        <w:r>
          <w:rPr>
            <w:noProof/>
            <w:webHidden/>
          </w:rPr>
          <w:tab/>
        </w:r>
        <w:r>
          <w:rPr>
            <w:noProof/>
            <w:webHidden/>
          </w:rPr>
          <w:fldChar w:fldCharType="begin"/>
        </w:r>
        <w:r>
          <w:rPr>
            <w:noProof/>
            <w:webHidden/>
          </w:rPr>
          <w:instrText xml:space="preserve"> PAGEREF _Toc138666880 \h </w:instrText>
        </w:r>
        <w:r>
          <w:rPr>
            <w:noProof/>
            <w:webHidden/>
          </w:rPr>
        </w:r>
        <w:r>
          <w:rPr>
            <w:noProof/>
            <w:webHidden/>
          </w:rPr>
          <w:fldChar w:fldCharType="separate"/>
        </w:r>
        <w:r w:rsidR="00A929E3">
          <w:rPr>
            <w:noProof/>
            <w:webHidden/>
          </w:rPr>
          <w:t>91</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81" w:history="1">
        <w:r w:rsidRPr="00C12F75">
          <w:rPr>
            <w:rStyle w:val="Hipervnculo"/>
            <w:rFonts w:ascii="Courier New" w:hAnsi="Courier New" w:cs="Courier New"/>
            <w:b/>
            <w:bCs/>
            <w:noProof/>
          </w:rPr>
          <w:t>1. LOMLOE legea ezartzeko egutegia.</w:t>
        </w:r>
        <w:r>
          <w:rPr>
            <w:noProof/>
            <w:webHidden/>
          </w:rPr>
          <w:tab/>
        </w:r>
        <w:r>
          <w:rPr>
            <w:noProof/>
            <w:webHidden/>
          </w:rPr>
          <w:fldChar w:fldCharType="begin"/>
        </w:r>
        <w:r>
          <w:rPr>
            <w:noProof/>
            <w:webHidden/>
          </w:rPr>
          <w:instrText xml:space="preserve"> PAGEREF _Toc138666881 \h </w:instrText>
        </w:r>
        <w:r>
          <w:rPr>
            <w:noProof/>
            <w:webHidden/>
          </w:rPr>
        </w:r>
        <w:r>
          <w:rPr>
            <w:noProof/>
            <w:webHidden/>
          </w:rPr>
          <w:fldChar w:fldCharType="separate"/>
        </w:r>
        <w:r w:rsidR="00A929E3">
          <w:rPr>
            <w:noProof/>
            <w:webHidden/>
          </w:rPr>
          <w:t>91</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82" w:history="1">
        <w:r w:rsidRPr="00C12F75">
          <w:rPr>
            <w:rStyle w:val="Hipervnculo"/>
            <w:rFonts w:ascii="Courier New" w:hAnsi="Courier New" w:cs="Courier New"/>
            <w:b/>
            <w:bCs/>
            <w:noProof/>
          </w:rPr>
          <w:t>2. Derrigorrezko Bigarren Hezkuntzako etaparen antolamendua: ikasgaiak eta esparruak.</w:t>
        </w:r>
        <w:r>
          <w:rPr>
            <w:noProof/>
            <w:webHidden/>
          </w:rPr>
          <w:tab/>
        </w:r>
        <w:r>
          <w:rPr>
            <w:noProof/>
            <w:webHidden/>
          </w:rPr>
          <w:fldChar w:fldCharType="begin"/>
        </w:r>
        <w:r>
          <w:rPr>
            <w:noProof/>
            <w:webHidden/>
          </w:rPr>
          <w:instrText xml:space="preserve"> PAGEREF _Toc138666882 \h </w:instrText>
        </w:r>
        <w:r>
          <w:rPr>
            <w:noProof/>
            <w:webHidden/>
          </w:rPr>
        </w:r>
        <w:r>
          <w:rPr>
            <w:noProof/>
            <w:webHidden/>
          </w:rPr>
          <w:fldChar w:fldCharType="separate"/>
        </w:r>
        <w:r w:rsidR="00A929E3">
          <w:rPr>
            <w:noProof/>
            <w:webHidden/>
          </w:rPr>
          <w:t>92</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83" w:history="1">
        <w:r w:rsidRPr="00C12F75">
          <w:rPr>
            <w:rStyle w:val="Hipervnculo"/>
            <w:rFonts w:ascii="Courier New" w:hAnsi="Courier New" w:cs="Courier New"/>
            <w:b/>
            <w:bCs/>
            <w:noProof/>
          </w:rPr>
          <w:t>3. Programazioen berrikuspena eta eguneratzea.</w:t>
        </w:r>
        <w:r>
          <w:rPr>
            <w:noProof/>
            <w:webHidden/>
          </w:rPr>
          <w:tab/>
        </w:r>
        <w:r>
          <w:rPr>
            <w:noProof/>
            <w:webHidden/>
          </w:rPr>
          <w:fldChar w:fldCharType="begin"/>
        </w:r>
        <w:r>
          <w:rPr>
            <w:noProof/>
            <w:webHidden/>
          </w:rPr>
          <w:instrText xml:space="preserve"> PAGEREF _Toc138666883 \h </w:instrText>
        </w:r>
        <w:r>
          <w:rPr>
            <w:noProof/>
            <w:webHidden/>
          </w:rPr>
        </w:r>
        <w:r>
          <w:rPr>
            <w:noProof/>
            <w:webHidden/>
          </w:rPr>
          <w:fldChar w:fldCharType="separate"/>
        </w:r>
        <w:r w:rsidR="00A929E3">
          <w:rPr>
            <w:noProof/>
            <w:webHidden/>
          </w:rPr>
          <w:t>92</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84" w:history="1">
        <w:r w:rsidRPr="00C12F75">
          <w:rPr>
            <w:rStyle w:val="Hipervnculo"/>
            <w:rFonts w:ascii="Courier New" w:hAnsi="Courier New" w:cs="Courier New"/>
            <w:b/>
            <w:bCs/>
            <w:noProof/>
          </w:rPr>
          <w:t>4. Lanaldia.</w:t>
        </w:r>
        <w:r>
          <w:rPr>
            <w:noProof/>
            <w:webHidden/>
          </w:rPr>
          <w:tab/>
        </w:r>
        <w:r>
          <w:rPr>
            <w:noProof/>
            <w:webHidden/>
          </w:rPr>
          <w:fldChar w:fldCharType="begin"/>
        </w:r>
        <w:r>
          <w:rPr>
            <w:noProof/>
            <w:webHidden/>
          </w:rPr>
          <w:instrText xml:space="preserve"> PAGEREF _Toc138666884 \h </w:instrText>
        </w:r>
        <w:r>
          <w:rPr>
            <w:noProof/>
            <w:webHidden/>
          </w:rPr>
        </w:r>
        <w:r>
          <w:rPr>
            <w:noProof/>
            <w:webHidden/>
          </w:rPr>
          <w:fldChar w:fldCharType="separate"/>
        </w:r>
        <w:r w:rsidR="00A929E3">
          <w:rPr>
            <w:noProof/>
            <w:webHidden/>
          </w:rPr>
          <w:t>93</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85" w:history="1">
        <w:r w:rsidRPr="00C12F75">
          <w:rPr>
            <w:rStyle w:val="Hipervnculo"/>
            <w:rFonts w:ascii="Courier New" w:hAnsi="Courier New" w:cs="Courier New"/>
            <w:b/>
            <w:bCs/>
            <w:noProof/>
          </w:rPr>
          <w:t>5. Irakasleen ordutegia prestatzea eta onartzea.</w:t>
        </w:r>
        <w:r>
          <w:rPr>
            <w:noProof/>
            <w:webHidden/>
          </w:rPr>
          <w:tab/>
        </w:r>
        <w:r>
          <w:rPr>
            <w:noProof/>
            <w:webHidden/>
          </w:rPr>
          <w:fldChar w:fldCharType="begin"/>
        </w:r>
        <w:r>
          <w:rPr>
            <w:noProof/>
            <w:webHidden/>
          </w:rPr>
          <w:instrText xml:space="preserve"> PAGEREF _Toc138666885 \h </w:instrText>
        </w:r>
        <w:r>
          <w:rPr>
            <w:noProof/>
            <w:webHidden/>
          </w:rPr>
        </w:r>
        <w:r>
          <w:rPr>
            <w:noProof/>
            <w:webHidden/>
          </w:rPr>
          <w:fldChar w:fldCharType="separate"/>
        </w:r>
        <w:r w:rsidR="00A929E3">
          <w:rPr>
            <w:noProof/>
            <w:webHidden/>
          </w:rPr>
          <w:t>95</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86" w:history="1">
        <w:r w:rsidRPr="00C12F75">
          <w:rPr>
            <w:rStyle w:val="Hipervnculo"/>
            <w:rFonts w:ascii="Courier New" w:hAnsi="Courier New" w:cs="Courier New"/>
            <w:b/>
            <w:bCs/>
            <w:noProof/>
          </w:rPr>
          <w:t>6. Zuzendaritza-taldeen koordinazioa.</w:t>
        </w:r>
        <w:r>
          <w:rPr>
            <w:noProof/>
            <w:webHidden/>
          </w:rPr>
          <w:tab/>
        </w:r>
        <w:r>
          <w:rPr>
            <w:noProof/>
            <w:webHidden/>
          </w:rPr>
          <w:fldChar w:fldCharType="begin"/>
        </w:r>
        <w:r>
          <w:rPr>
            <w:noProof/>
            <w:webHidden/>
          </w:rPr>
          <w:instrText xml:space="preserve"> PAGEREF _Toc138666886 \h </w:instrText>
        </w:r>
        <w:r>
          <w:rPr>
            <w:noProof/>
            <w:webHidden/>
          </w:rPr>
        </w:r>
        <w:r>
          <w:rPr>
            <w:noProof/>
            <w:webHidden/>
          </w:rPr>
          <w:fldChar w:fldCharType="separate"/>
        </w:r>
        <w:r w:rsidR="00A929E3">
          <w:rPr>
            <w:noProof/>
            <w:webHidden/>
          </w:rPr>
          <w:t>95</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87" w:history="1">
        <w:r w:rsidRPr="00C12F75">
          <w:rPr>
            <w:rStyle w:val="Hipervnculo"/>
            <w:rFonts w:ascii="Courier New" w:hAnsi="Courier New" w:cs="Courier New"/>
            <w:b/>
            <w:bCs/>
            <w:noProof/>
          </w:rPr>
          <w:t>7. Irakasleak lanera ez agertzea.</w:t>
        </w:r>
        <w:r>
          <w:rPr>
            <w:noProof/>
            <w:webHidden/>
          </w:rPr>
          <w:tab/>
        </w:r>
        <w:r>
          <w:rPr>
            <w:noProof/>
            <w:webHidden/>
          </w:rPr>
          <w:fldChar w:fldCharType="begin"/>
        </w:r>
        <w:r>
          <w:rPr>
            <w:noProof/>
            <w:webHidden/>
          </w:rPr>
          <w:instrText xml:space="preserve"> PAGEREF _Toc138666887 \h </w:instrText>
        </w:r>
        <w:r>
          <w:rPr>
            <w:noProof/>
            <w:webHidden/>
          </w:rPr>
        </w:r>
        <w:r>
          <w:rPr>
            <w:noProof/>
            <w:webHidden/>
          </w:rPr>
          <w:fldChar w:fldCharType="separate"/>
        </w:r>
        <w:r w:rsidR="00A929E3">
          <w:rPr>
            <w:noProof/>
            <w:webHidden/>
          </w:rPr>
          <w:t>96</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88" w:history="1">
        <w:r w:rsidRPr="00C12F75">
          <w:rPr>
            <w:rStyle w:val="Hipervnculo"/>
            <w:rFonts w:ascii="Courier New" w:hAnsi="Courier New" w:cs="Courier New"/>
            <w:b/>
            <w:bCs/>
            <w:noProof/>
          </w:rPr>
          <w:t>8. Zaintzak.</w:t>
        </w:r>
        <w:r>
          <w:rPr>
            <w:noProof/>
            <w:webHidden/>
          </w:rPr>
          <w:tab/>
        </w:r>
        <w:r>
          <w:rPr>
            <w:noProof/>
            <w:webHidden/>
          </w:rPr>
          <w:fldChar w:fldCharType="begin"/>
        </w:r>
        <w:r>
          <w:rPr>
            <w:noProof/>
            <w:webHidden/>
          </w:rPr>
          <w:instrText xml:space="preserve"> PAGEREF _Toc138666888 \h </w:instrText>
        </w:r>
        <w:r>
          <w:rPr>
            <w:noProof/>
            <w:webHidden/>
          </w:rPr>
        </w:r>
        <w:r>
          <w:rPr>
            <w:noProof/>
            <w:webHidden/>
          </w:rPr>
          <w:fldChar w:fldCharType="separate"/>
        </w:r>
        <w:r w:rsidR="00A929E3">
          <w:rPr>
            <w:noProof/>
            <w:webHidden/>
          </w:rPr>
          <w:t>98</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89" w:history="1">
        <w:r w:rsidRPr="00C12F75">
          <w:rPr>
            <w:rStyle w:val="Hipervnculo"/>
            <w:rFonts w:ascii="Courier New" w:hAnsi="Courier New" w:cs="Courier New"/>
            <w:b/>
            <w:bCs/>
            <w:noProof/>
          </w:rPr>
          <w:t>9. Irakasle ibiltarien joan-etorrien gastuak.</w:t>
        </w:r>
        <w:r>
          <w:rPr>
            <w:noProof/>
            <w:webHidden/>
          </w:rPr>
          <w:tab/>
        </w:r>
        <w:r>
          <w:rPr>
            <w:noProof/>
            <w:webHidden/>
          </w:rPr>
          <w:fldChar w:fldCharType="begin"/>
        </w:r>
        <w:r>
          <w:rPr>
            <w:noProof/>
            <w:webHidden/>
          </w:rPr>
          <w:instrText xml:space="preserve"> PAGEREF _Toc138666889 \h </w:instrText>
        </w:r>
        <w:r>
          <w:rPr>
            <w:noProof/>
            <w:webHidden/>
          </w:rPr>
        </w:r>
        <w:r>
          <w:rPr>
            <w:noProof/>
            <w:webHidden/>
          </w:rPr>
          <w:fldChar w:fldCharType="separate"/>
        </w:r>
        <w:r w:rsidR="00A929E3">
          <w:rPr>
            <w:noProof/>
            <w:webHidden/>
          </w:rPr>
          <w:t>99</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90" w:history="1">
        <w:r w:rsidRPr="00C12F75">
          <w:rPr>
            <w:rStyle w:val="Hipervnculo"/>
            <w:rFonts w:ascii="Courier New" w:hAnsi="Courier New" w:cs="Courier New"/>
            <w:b/>
            <w:bCs/>
            <w:noProof/>
          </w:rPr>
          <w:t>10. Informazioaren eta Komunikazioaren Teknologiak.</w:t>
        </w:r>
        <w:r>
          <w:rPr>
            <w:noProof/>
            <w:webHidden/>
          </w:rPr>
          <w:tab/>
        </w:r>
        <w:r>
          <w:rPr>
            <w:noProof/>
            <w:webHidden/>
          </w:rPr>
          <w:fldChar w:fldCharType="begin"/>
        </w:r>
        <w:r>
          <w:rPr>
            <w:noProof/>
            <w:webHidden/>
          </w:rPr>
          <w:instrText xml:space="preserve"> PAGEREF _Toc138666890 \h </w:instrText>
        </w:r>
        <w:r>
          <w:rPr>
            <w:noProof/>
            <w:webHidden/>
          </w:rPr>
        </w:r>
        <w:r>
          <w:rPr>
            <w:noProof/>
            <w:webHidden/>
          </w:rPr>
          <w:fldChar w:fldCharType="separate"/>
        </w:r>
        <w:r w:rsidR="00A929E3">
          <w:rPr>
            <w:noProof/>
            <w:webHidden/>
          </w:rPr>
          <w:t>99</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91" w:history="1">
        <w:r w:rsidRPr="00C12F75">
          <w:rPr>
            <w:rStyle w:val="Hipervnculo"/>
            <w:rFonts w:ascii="Courier New" w:hAnsi="Courier New" w:cs="Courier New"/>
            <w:b/>
            <w:bCs/>
            <w:noProof/>
          </w:rPr>
          <w:t>11. Nahitaezko prestakuntza.</w:t>
        </w:r>
        <w:r>
          <w:rPr>
            <w:noProof/>
            <w:webHidden/>
          </w:rPr>
          <w:tab/>
        </w:r>
        <w:r>
          <w:rPr>
            <w:noProof/>
            <w:webHidden/>
          </w:rPr>
          <w:fldChar w:fldCharType="begin"/>
        </w:r>
        <w:r>
          <w:rPr>
            <w:noProof/>
            <w:webHidden/>
          </w:rPr>
          <w:instrText xml:space="preserve"> PAGEREF _Toc138666891 \h </w:instrText>
        </w:r>
        <w:r>
          <w:rPr>
            <w:noProof/>
            <w:webHidden/>
          </w:rPr>
        </w:r>
        <w:r>
          <w:rPr>
            <w:noProof/>
            <w:webHidden/>
          </w:rPr>
          <w:fldChar w:fldCharType="separate"/>
        </w:r>
        <w:r w:rsidR="00A929E3">
          <w:rPr>
            <w:noProof/>
            <w:webHidden/>
          </w:rPr>
          <w:t>112</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92" w:history="1">
        <w:r w:rsidRPr="00C12F75">
          <w:rPr>
            <w:rStyle w:val="Hipervnculo"/>
            <w:rFonts w:ascii="Courier New" w:hAnsi="Courier New" w:cs="Courier New"/>
            <w:b/>
            <w:bCs/>
            <w:noProof/>
          </w:rPr>
          <w:t>12. Departamentuko burutza.</w:t>
        </w:r>
        <w:r>
          <w:rPr>
            <w:noProof/>
            <w:webHidden/>
          </w:rPr>
          <w:tab/>
        </w:r>
        <w:r>
          <w:rPr>
            <w:noProof/>
            <w:webHidden/>
          </w:rPr>
          <w:fldChar w:fldCharType="begin"/>
        </w:r>
        <w:r>
          <w:rPr>
            <w:noProof/>
            <w:webHidden/>
          </w:rPr>
          <w:instrText xml:space="preserve"> PAGEREF _Toc138666892 \h </w:instrText>
        </w:r>
        <w:r>
          <w:rPr>
            <w:noProof/>
            <w:webHidden/>
          </w:rPr>
        </w:r>
        <w:r>
          <w:rPr>
            <w:noProof/>
            <w:webHidden/>
          </w:rPr>
          <w:fldChar w:fldCharType="separate"/>
        </w:r>
        <w:r w:rsidR="00A929E3">
          <w:rPr>
            <w:noProof/>
            <w:webHidden/>
          </w:rPr>
          <w:t>114</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93" w:history="1">
        <w:r w:rsidRPr="00C12F75">
          <w:rPr>
            <w:rStyle w:val="Hipervnculo"/>
            <w:rFonts w:ascii="Courier New" w:hAnsi="Courier New" w:cs="Courier New"/>
            <w:b/>
            <w:bCs/>
            <w:noProof/>
          </w:rPr>
          <w:t>13. NUHEOko irakasle laguntzaileak.</w:t>
        </w:r>
        <w:r>
          <w:rPr>
            <w:noProof/>
            <w:webHidden/>
          </w:rPr>
          <w:tab/>
        </w:r>
        <w:r>
          <w:rPr>
            <w:noProof/>
            <w:webHidden/>
          </w:rPr>
          <w:fldChar w:fldCharType="begin"/>
        </w:r>
        <w:r>
          <w:rPr>
            <w:noProof/>
            <w:webHidden/>
          </w:rPr>
          <w:instrText xml:space="preserve"> PAGEREF _Toc138666893 \h </w:instrText>
        </w:r>
        <w:r>
          <w:rPr>
            <w:noProof/>
            <w:webHidden/>
          </w:rPr>
        </w:r>
        <w:r>
          <w:rPr>
            <w:noProof/>
            <w:webHidden/>
          </w:rPr>
          <w:fldChar w:fldCharType="separate"/>
        </w:r>
        <w:r w:rsidR="00A929E3">
          <w:rPr>
            <w:noProof/>
            <w:webHidden/>
          </w:rPr>
          <w:t>114</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94" w:history="1">
        <w:r w:rsidRPr="00C12F75">
          <w:rPr>
            <w:rStyle w:val="Hipervnculo"/>
            <w:rFonts w:ascii="Courier New" w:hAnsi="Courier New" w:cs="Courier New"/>
            <w:b/>
            <w:bCs/>
            <w:noProof/>
          </w:rPr>
          <w:t>14. Eskola informazioaren kudeaketa: EDUCA. Kontabilitate sistema: ECOEDUCA.</w:t>
        </w:r>
        <w:r>
          <w:rPr>
            <w:noProof/>
            <w:webHidden/>
          </w:rPr>
          <w:tab/>
        </w:r>
        <w:r>
          <w:rPr>
            <w:noProof/>
            <w:webHidden/>
          </w:rPr>
          <w:fldChar w:fldCharType="begin"/>
        </w:r>
        <w:r>
          <w:rPr>
            <w:noProof/>
            <w:webHidden/>
          </w:rPr>
          <w:instrText xml:space="preserve"> PAGEREF _Toc138666894 \h </w:instrText>
        </w:r>
        <w:r>
          <w:rPr>
            <w:noProof/>
            <w:webHidden/>
          </w:rPr>
        </w:r>
        <w:r>
          <w:rPr>
            <w:noProof/>
            <w:webHidden/>
          </w:rPr>
          <w:fldChar w:fldCharType="separate"/>
        </w:r>
        <w:r w:rsidR="00A929E3">
          <w:rPr>
            <w:noProof/>
            <w:webHidden/>
          </w:rPr>
          <w:t>116</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95" w:history="1">
        <w:r w:rsidRPr="00C12F75">
          <w:rPr>
            <w:rStyle w:val="Hipervnculo"/>
            <w:rFonts w:ascii="Courier New" w:hAnsi="Courier New" w:cs="Courier New"/>
            <w:b/>
            <w:bCs/>
            <w:noProof/>
          </w:rPr>
          <w:t>15. Unibertsitateko ikasleen praktikak ikastetxeetan.</w:t>
        </w:r>
        <w:r>
          <w:rPr>
            <w:noProof/>
            <w:webHidden/>
          </w:rPr>
          <w:tab/>
        </w:r>
        <w:r>
          <w:rPr>
            <w:noProof/>
            <w:webHidden/>
          </w:rPr>
          <w:fldChar w:fldCharType="begin"/>
        </w:r>
        <w:r>
          <w:rPr>
            <w:noProof/>
            <w:webHidden/>
          </w:rPr>
          <w:instrText xml:space="preserve"> PAGEREF _Toc138666895 \h </w:instrText>
        </w:r>
        <w:r>
          <w:rPr>
            <w:noProof/>
            <w:webHidden/>
          </w:rPr>
        </w:r>
        <w:r>
          <w:rPr>
            <w:noProof/>
            <w:webHidden/>
          </w:rPr>
          <w:fldChar w:fldCharType="separate"/>
        </w:r>
        <w:r w:rsidR="00A929E3">
          <w:rPr>
            <w:noProof/>
            <w:webHidden/>
          </w:rPr>
          <w:t>119</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96" w:history="1">
        <w:r w:rsidRPr="00C12F75">
          <w:rPr>
            <w:rStyle w:val="Hipervnculo"/>
            <w:rFonts w:ascii="Courier New" w:hAnsi="Courier New" w:cs="Courier New"/>
            <w:b/>
            <w:bCs/>
            <w:noProof/>
          </w:rPr>
          <w:t>16. Kalitatea kudeatzeko sistema.</w:t>
        </w:r>
        <w:r>
          <w:rPr>
            <w:noProof/>
            <w:webHidden/>
          </w:rPr>
          <w:tab/>
        </w:r>
        <w:r>
          <w:rPr>
            <w:noProof/>
            <w:webHidden/>
          </w:rPr>
          <w:fldChar w:fldCharType="begin"/>
        </w:r>
        <w:r>
          <w:rPr>
            <w:noProof/>
            <w:webHidden/>
          </w:rPr>
          <w:instrText xml:space="preserve"> PAGEREF _Toc138666896 \h </w:instrText>
        </w:r>
        <w:r>
          <w:rPr>
            <w:noProof/>
            <w:webHidden/>
          </w:rPr>
        </w:r>
        <w:r>
          <w:rPr>
            <w:noProof/>
            <w:webHidden/>
          </w:rPr>
          <w:fldChar w:fldCharType="separate"/>
        </w:r>
        <w:r w:rsidR="00A929E3">
          <w:rPr>
            <w:noProof/>
            <w:webHidden/>
          </w:rPr>
          <w:t>120</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97" w:history="1">
        <w:r w:rsidRPr="00C12F75">
          <w:rPr>
            <w:rStyle w:val="Hipervnculo"/>
            <w:rFonts w:ascii="Courier New" w:hAnsi="Courier New" w:cs="Courier New"/>
            <w:b/>
            <w:bCs/>
            <w:noProof/>
          </w:rPr>
          <w:t>17. Laneko arriskuen prebentzioa.</w:t>
        </w:r>
        <w:r>
          <w:rPr>
            <w:noProof/>
            <w:webHidden/>
          </w:rPr>
          <w:tab/>
        </w:r>
        <w:r>
          <w:rPr>
            <w:noProof/>
            <w:webHidden/>
          </w:rPr>
          <w:fldChar w:fldCharType="begin"/>
        </w:r>
        <w:r>
          <w:rPr>
            <w:noProof/>
            <w:webHidden/>
          </w:rPr>
          <w:instrText xml:space="preserve"> PAGEREF _Toc138666897 \h </w:instrText>
        </w:r>
        <w:r>
          <w:rPr>
            <w:noProof/>
            <w:webHidden/>
          </w:rPr>
        </w:r>
        <w:r>
          <w:rPr>
            <w:noProof/>
            <w:webHidden/>
          </w:rPr>
          <w:fldChar w:fldCharType="separate"/>
        </w:r>
        <w:r w:rsidR="00A929E3">
          <w:rPr>
            <w:noProof/>
            <w:webHidden/>
          </w:rPr>
          <w:t>123</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98" w:history="1">
        <w:r w:rsidRPr="00C12F75">
          <w:rPr>
            <w:rStyle w:val="Hipervnculo"/>
            <w:rFonts w:ascii="Courier New" w:hAnsi="Courier New" w:cs="Courier New"/>
            <w:b/>
            <w:bCs/>
            <w:noProof/>
          </w:rPr>
          <w:t>18. Matrikulen bateragarritasuna.</w:t>
        </w:r>
        <w:r>
          <w:rPr>
            <w:noProof/>
            <w:webHidden/>
          </w:rPr>
          <w:tab/>
        </w:r>
        <w:r>
          <w:rPr>
            <w:noProof/>
            <w:webHidden/>
          </w:rPr>
          <w:fldChar w:fldCharType="begin"/>
        </w:r>
        <w:r>
          <w:rPr>
            <w:noProof/>
            <w:webHidden/>
          </w:rPr>
          <w:instrText xml:space="preserve"> PAGEREF _Toc138666898 \h </w:instrText>
        </w:r>
        <w:r>
          <w:rPr>
            <w:noProof/>
            <w:webHidden/>
          </w:rPr>
        </w:r>
        <w:r>
          <w:rPr>
            <w:noProof/>
            <w:webHidden/>
          </w:rPr>
          <w:fldChar w:fldCharType="separate"/>
        </w:r>
        <w:r w:rsidR="00A929E3">
          <w:rPr>
            <w:noProof/>
            <w:webHidden/>
          </w:rPr>
          <w:t>124</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899" w:history="1">
        <w:r w:rsidRPr="00C12F75">
          <w:rPr>
            <w:rStyle w:val="Hipervnculo"/>
            <w:rFonts w:ascii="Courier New" w:hAnsi="Courier New" w:cs="Courier New"/>
            <w:b/>
            <w:bCs/>
            <w:noProof/>
          </w:rPr>
          <w:t>19. DBHko eta Batxilergoko ikasgai batzuk Musikako lanbide irakaskuntzetako irakasgai jakin batzuekin baliozkotzea.</w:t>
        </w:r>
        <w:r>
          <w:rPr>
            <w:noProof/>
            <w:webHidden/>
          </w:rPr>
          <w:tab/>
        </w:r>
        <w:r>
          <w:rPr>
            <w:noProof/>
            <w:webHidden/>
          </w:rPr>
          <w:fldChar w:fldCharType="begin"/>
        </w:r>
        <w:r>
          <w:rPr>
            <w:noProof/>
            <w:webHidden/>
          </w:rPr>
          <w:instrText xml:space="preserve"> PAGEREF _Toc138666899 \h </w:instrText>
        </w:r>
        <w:r>
          <w:rPr>
            <w:noProof/>
            <w:webHidden/>
          </w:rPr>
        </w:r>
        <w:r>
          <w:rPr>
            <w:noProof/>
            <w:webHidden/>
          </w:rPr>
          <w:fldChar w:fldCharType="separate"/>
        </w:r>
        <w:r w:rsidR="00A929E3">
          <w:rPr>
            <w:noProof/>
            <w:webHidden/>
          </w:rPr>
          <w:t>124</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900" w:history="1">
        <w:r w:rsidRPr="00C12F75">
          <w:rPr>
            <w:rStyle w:val="Hipervnculo"/>
            <w:rFonts w:ascii="Courier New" w:hAnsi="Courier New" w:cs="Courier New"/>
            <w:b/>
            <w:bCs/>
            <w:noProof/>
          </w:rPr>
          <w:t>20. Ikastetxeek diseinatutako irakasgaiak.</w:t>
        </w:r>
        <w:r>
          <w:rPr>
            <w:noProof/>
            <w:webHidden/>
          </w:rPr>
          <w:tab/>
        </w:r>
        <w:r>
          <w:rPr>
            <w:noProof/>
            <w:webHidden/>
          </w:rPr>
          <w:fldChar w:fldCharType="begin"/>
        </w:r>
        <w:r>
          <w:rPr>
            <w:noProof/>
            <w:webHidden/>
          </w:rPr>
          <w:instrText xml:space="preserve"> PAGEREF _Toc138666900 \h </w:instrText>
        </w:r>
        <w:r>
          <w:rPr>
            <w:noProof/>
            <w:webHidden/>
          </w:rPr>
        </w:r>
        <w:r>
          <w:rPr>
            <w:noProof/>
            <w:webHidden/>
          </w:rPr>
          <w:fldChar w:fldCharType="separate"/>
        </w:r>
        <w:r w:rsidR="00A929E3">
          <w:rPr>
            <w:noProof/>
            <w:webHidden/>
          </w:rPr>
          <w:t>127</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901" w:history="1">
        <w:r w:rsidRPr="00C12F75">
          <w:rPr>
            <w:rStyle w:val="Hipervnculo"/>
            <w:rFonts w:ascii="Courier New" w:hAnsi="Courier New" w:cs="Courier New"/>
            <w:b/>
            <w:bCs/>
            <w:noProof/>
          </w:rPr>
          <w:t>21. Araubide arrunteko egonaldia agortu duten ikasleek edo adin nagusiko ikasleek Batxilergoko titulua lortzea.</w:t>
        </w:r>
        <w:r>
          <w:rPr>
            <w:noProof/>
            <w:webHidden/>
          </w:rPr>
          <w:tab/>
        </w:r>
        <w:r>
          <w:rPr>
            <w:noProof/>
            <w:webHidden/>
          </w:rPr>
          <w:fldChar w:fldCharType="begin"/>
        </w:r>
        <w:r>
          <w:rPr>
            <w:noProof/>
            <w:webHidden/>
          </w:rPr>
          <w:instrText xml:space="preserve"> PAGEREF _Toc138666901 \h </w:instrText>
        </w:r>
        <w:r>
          <w:rPr>
            <w:noProof/>
            <w:webHidden/>
          </w:rPr>
        </w:r>
        <w:r>
          <w:rPr>
            <w:noProof/>
            <w:webHidden/>
          </w:rPr>
          <w:fldChar w:fldCharType="separate"/>
        </w:r>
        <w:r w:rsidR="00A929E3">
          <w:rPr>
            <w:noProof/>
            <w:webHidden/>
          </w:rPr>
          <w:t>129</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902" w:history="1">
        <w:r w:rsidRPr="00C12F75">
          <w:rPr>
            <w:rStyle w:val="Hipervnculo"/>
            <w:rFonts w:ascii="Courier New" w:hAnsi="Courier New" w:cs="Courier New"/>
            <w:b/>
            <w:bCs/>
            <w:noProof/>
          </w:rPr>
          <w:t>22. Unibertsitatean sartzeko ebaluazioa prestatzea.</w:t>
        </w:r>
        <w:r>
          <w:rPr>
            <w:noProof/>
            <w:webHidden/>
          </w:rPr>
          <w:tab/>
        </w:r>
        <w:r>
          <w:rPr>
            <w:noProof/>
            <w:webHidden/>
          </w:rPr>
          <w:fldChar w:fldCharType="begin"/>
        </w:r>
        <w:r>
          <w:rPr>
            <w:noProof/>
            <w:webHidden/>
          </w:rPr>
          <w:instrText xml:space="preserve"> PAGEREF _Toc138666902 \h </w:instrText>
        </w:r>
        <w:r>
          <w:rPr>
            <w:noProof/>
            <w:webHidden/>
          </w:rPr>
        </w:r>
        <w:r>
          <w:rPr>
            <w:noProof/>
            <w:webHidden/>
          </w:rPr>
          <w:fldChar w:fldCharType="separate"/>
        </w:r>
        <w:r w:rsidR="00A929E3">
          <w:rPr>
            <w:noProof/>
            <w:webHidden/>
          </w:rPr>
          <w:t>130</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903" w:history="1">
        <w:r w:rsidRPr="00C12F75">
          <w:rPr>
            <w:rStyle w:val="Hipervnculo"/>
            <w:rFonts w:ascii="Courier New" w:hAnsi="Courier New" w:cs="Courier New"/>
            <w:b/>
            <w:bCs/>
            <w:noProof/>
          </w:rPr>
          <w:t>23. 25 urtetik gorakoak unibertsitatera sartzeko proba prestatzea.</w:t>
        </w:r>
        <w:r>
          <w:rPr>
            <w:noProof/>
            <w:webHidden/>
          </w:rPr>
          <w:tab/>
        </w:r>
        <w:r>
          <w:rPr>
            <w:noProof/>
            <w:webHidden/>
          </w:rPr>
          <w:fldChar w:fldCharType="begin"/>
        </w:r>
        <w:r>
          <w:rPr>
            <w:noProof/>
            <w:webHidden/>
          </w:rPr>
          <w:instrText xml:space="preserve"> PAGEREF _Toc138666903 \h </w:instrText>
        </w:r>
        <w:r>
          <w:rPr>
            <w:noProof/>
            <w:webHidden/>
          </w:rPr>
        </w:r>
        <w:r>
          <w:rPr>
            <w:noProof/>
            <w:webHidden/>
          </w:rPr>
          <w:fldChar w:fldCharType="separate"/>
        </w:r>
        <w:r w:rsidR="00A929E3">
          <w:rPr>
            <w:noProof/>
            <w:webHidden/>
          </w:rPr>
          <w:t>130</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904" w:history="1">
        <w:r w:rsidRPr="00C12F75">
          <w:rPr>
            <w:rStyle w:val="Hipervnculo"/>
            <w:rFonts w:ascii="Courier New" w:hAnsi="Courier New" w:cs="Courier New"/>
            <w:b/>
            <w:bCs/>
            <w:noProof/>
          </w:rPr>
          <w:t>24. Erdi eta goi mailako heziketa zikloetan sartzeko ikastaroa.</w:t>
        </w:r>
        <w:r>
          <w:rPr>
            <w:noProof/>
            <w:webHidden/>
          </w:rPr>
          <w:tab/>
        </w:r>
        <w:r>
          <w:rPr>
            <w:noProof/>
            <w:webHidden/>
          </w:rPr>
          <w:fldChar w:fldCharType="begin"/>
        </w:r>
        <w:r>
          <w:rPr>
            <w:noProof/>
            <w:webHidden/>
          </w:rPr>
          <w:instrText xml:space="preserve"> PAGEREF _Toc138666904 \h </w:instrText>
        </w:r>
        <w:r>
          <w:rPr>
            <w:noProof/>
            <w:webHidden/>
          </w:rPr>
        </w:r>
        <w:r>
          <w:rPr>
            <w:noProof/>
            <w:webHidden/>
          </w:rPr>
          <w:fldChar w:fldCharType="separate"/>
        </w:r>
        <w:r w:rsidR="00A929E3">
          <w:rPr>
            <w:noProof/>
            <w:webHidden/>
          </w:rPr>
          <w:t>131</w:t>
        </w:r>
        <w:r>
          <w:rPr>
            <w:noProof/>
            <w:webHidden/>
          </w:rPr>
          <w:fldChar w:fldCharType="end"/>
        </w:r>
      </w:hyperlink>
    </w:p>
    <w:p w:rsidR="005B2205" w:rsidRDefault="005B2205">
      <w:pPr>
        <w:pStyle w:val="TDC1"/>
        <w:tabs>
          <w:tab w:val="right" w:leader="dot" w:pos="8596"/>
        </w:tabs>
        <w:rPr>
          <w:rFonts w:asciiTheme="minorHAnsi" w:eastAsiaTheme="minorEastAsia" w:hAnsiTheme="minorHAnsi" w:cstheme="minorBidi"/>
          <w:noProof/>
          <w:sz w:val="22"/>
          <w:szCs w:val="22"/>
        </w:rPr>
      </w:pPr>
      <w:hyperlink w:anchor="_Toc138666905" w:history="1">
        <w:r w:rsidRPr="00C12F75">
          <w:rPr>
            <w:rStyle w:val="Hipervnculo"/>
            <w:rFonts w:ascii="Courier New" w:eastAsia="BatangChe" w:hAnsi="Courier New" w:cs="Courier New"/>
            <w:b/>
            <w:noProof/>
          </w:rPr>
          <w:t>III.–Araudia</w:t>
        </w:r>
        <w:r>
          <w:rPr>
            <w:noProof/>
            <w:webHidden/>
          </w:rPr>
          <w:tab/>
        </w:r>
        <w:r>
          <w:rPr>
            <w:noProof/>
            <w:webHidden/>
          </w:rPr>
          <w:fldChar w:fldCharType="begin"/>
        </w:r>
        <w:r>
          <w:rPr>
            <w:noProof/>
            <w:webHidden/>
          </w:rPr>
          <w:instrText xml:space="preserve"> PAGEREF _Toc138666905 \h </w:instrText>
        </w:r>
        <w:r>
          <w:rPr>
            <w:noProof/>
            <w:webHidden/>
          </w:rPr>
        </w:r>
        <w:r>
          <w:rPr>
            <w:noProof/>
            <w:webHidden/>
          </w:rPr>
          <w:fldChar w:fldCharType="separate"/>
        </w:r>
        <w:r w:rsidR="00A929E3">
          <w:rPr>
            <w:noProof/>
            <w:webHidden/>
          </w:rPr>
          <w:t>132</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906" w:history="1">
        <w:r w:rsidRPr="00C12F75">
          <w:rPr>
            <w:rStyle w:val="Hipervnculo"/>
            <w:rFonts w:ascii="Courier New" w:hAnsi="Courier New" w:cs="Courier New"/>
            <w:b/>
            <w:bCs/>
            <w:noProof/>
          </w:rPr>
          <w:t>1. Orokorra.</w:t>
        </w:r>
        <w:r>
          <w:rPr>
            <w:noProof/>
            <w:webHidden/>
          </w:rPr>
          <w:tab/>
        </w:r>
        <w:r>
          <w:rPr>
            <w:noProof/>
            <w:webHidden/>
          </w:rPr>
          <w:fldChar w:fldCharType="begin"/>
        </w:r>
        <w:r>
          <w:rPr>
            <w:noProof/>
            <w:webHidden/>
          </w:rPr>
          <w:instrText xml:space="preserve"> PAGEREF _Toc138666906 \h </w:instrText>
        </w:r>
        <w:r>
          <w:rPr>
            <w:noProof/>
            <w:webHidden/>
          </w:rPr>
        </w:r>
        <w:r>
          <w:rPr>
            <w:noProof/>
            <w:webHidden/>
          </w:rPr>
          <w:fldChar w:fldCharType="separate"/>
        </w:r>
        <w:r w:rsidR="00A929E3">
          <w:rPr>
            <w:noProof/>
            <w:webHidden/>
          </w:rPr>
          <w:t>132</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907" w:history="1">
        <w:r w:rsidRPr="00C12F75">
          <w:rPr>
            <w:rStyle w:val="Hipervnculo"/>
            <w:rFonts w:ascii="Courier New" w:hAnsi="Courier New" w:cs="Courier New"/>
            <w:b/>
            <w:bCs/>
            <w:noProof/>
          </w:rPr>
          <w:t>2. Derrigorrezko Bigarren Hezkuntza.</w:t>
        </w:r>
        <w:r>
          <w:rPr>
            <w:noProof/>
            <w:webHidden/>
          </w:rPr>
          <w:tab/>
        </w:r>
        <w:r>
          <w:rPr>
            <w:noProof/>
            <w:webHidden/>
          </w:rPr>
          <w:fldChar w:fldCharType="begin"/>
        </w:r>
        <w:r>
          <w:rPr>
            <w:noProof/>
            <w:webHidden/>
          </w:rPr>
          <w:instrText xml:space="preserve"> PAGEREF _Toc138666907 \h </w:instrText>
        </w:r>
        <w:r>
          <w:rPr>
            <w:noProof/>
            <w:webHidden/>
          </w:rPr>
        </w:r>
        <w:r>
          <w:rPr>
            <w:noProof/>
            <w:webHidden/>
          </w:rPr>
          <w:fldChar w:fldCharType="separate"/>
        </w:r>
        <w:r w:rsidR="00A929E3">
          <w:rPr>
            <w:noProof/>
            <w:webHidden/>
          </w:rPr>
          <w:t>133</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908" w:history="1">
        <w:r w:rsidRPr="00C12F75">
          <w:rPr>
            <w:rStyle w:val="Hipervnculo"/>
            <w:rFonts w:ascii="Courier New" w:hAnsi="Courier New" w:cs="Courier New"/>
            <w:b/>
            <w:bCs/>
            <w:noProof/>
          </w:rPr>
          <w:t>3. Batxilergoa.</w:t>
        </w:r>
        <w:r>
          <w:rPr>
            <w:noProof/>
            <w:webHidden/>
          </w:rPr>
          <w:tab/>
        </w:r>
        <w:r>
          <w:rPr>
            <w:noProof/>
            <w:webHidden/>
          </w:rPr>
          <w:fldChar w:fldCharType="begin"/>
        </w:r>
        <w:r>
          <w:rPr>
            <w:noProof/>
            <w:webHidden/>
          </w:rPr>
          <w:instrText xml:space="preserve"> PAGEREF _Toc138666908 \h </w:instrText>
        </w:r>
        <w:r>
          <w:rPr>
            <w:noProof/>
            <w:webHidden/>
          </w:rPr>
        </w:r>
        <w:r>
          <w:rPr>
            <w:noProof/>
            <w:webHidden/>
          </w:rPr>
          <w:fldChar w:fldCharType="separate"/>
        </w:r>
        <w:r w:rsidR="00A929E3">
          <w:rPr>
            <w:noProof/>
            <w:webHidden/>
          </w:rPr>
          <w:t>133</w:t>
        </w:r>
        <w:r>
          <w:rPr>
            <w:noProof/>
            <w:webHidden/>
          </w:rPr>
          <w:fldChar w:fldCharType="end"/>
        </w:r>
      </w:hyperlink>
    </w:p>
    <w:p w:rsidR="005B2205" w:rsidRDefault="005B2205">
      <w:pPr>
        <w:pStyle w:val="TDC1"/>
        <w:tabs>
          <w:tab w:val="right" w:leader="dot" w:pos="8596"/>
        </w:tabs>
        <w:rPr>
          <w:rFonts w:asciiTheme="minorHAnsi" w:eastAsiaTheme="minorEastAsia" w:hAnsiTheme="minorHAnsi" w:cstheme="minorBidi"/>
          <w:noProof/>
          <w:sz w:val="22"/>
          <w:szCs w:val="22"/>
        </w:rPr>
      </w:pPr>
      <w:hyperlink w:anchor="_Toc138666909" w:history="1">
        <w:r w:rsidRPr="00C12F75">
          <w:rPr>
            <w:rStyle w:val="Hipervnculo"/>
            <w:rFonts w:ascii="Courier New" w:hAnsi="Courier New" w:cs="Courier New"/>
            <w:b/>
            <w:bCs/>
            <w:noProof/>
          </w:rPr>
          <w:t>III. ERANSKINA.–HEZKUNTZA BEREZIKO IKASTETXEEN ANTOLAMENDUA ETA FUNTZIONAMENDUA 2023-2024 IKASTURTEAN ARAUTUKO DITUZTEN JARRAIBIDEAK</w:t>
        </w:r>
        <w:r>
          <w:rPr>
            <w:noProof/>
            <w:webHidden/>
          </w:rPr>
          <w:tab/>
        </w:r>
        <w:r>
          <w:rPr>
            <w:noProof/>
            <w:webHidden/>
          </w:rPr>
          <w:fldChar w:fldCharType="begin"/>
        </w:r>
        <w:r>
          <w:rPr>
            <w:noProof/>
            <w:webHidden/>
          </w:rPr>
          <w:instrText xml:space="preserve"> PAGEREF _Toc138666909 \h </w:instrText>
        </w:r>
        <w:r>
          <w:rPr>
            <w:noProof/>
            <w:webHidden/>
          </w:rPr>
        </w:r>
        <w:r>
          <w:rPr>
            <w:noProof/>
            <w:webHidden/>
          </w:rPr>
          <w:fldChar w:fldCharType="separate"/>
        </w:r>
        <w:r w:rsidR="00A929E3">
          <w:rPr>
            <w:noProof/>
            <w:webHidden/>
          </w:rPr>
          <w:t>135</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910" w:history="1">
        <w:r w:rsidRPr="00C12F75">
          <w:rPr>
            <w:rStyle w:val="Hipervnculo"/>
            <w:rFonts w:ascii="Courier New" w:hAnsi="Courier New" w:cs="Courier New"/>
            <w:b/>
            <w:bCs/>
            <w:noProof/>
          </w:rPr>
          <w:t>1. Hezkuntza bereziko ikastetxeetako lana zuzendu behar duten printzipioak.</w:t>
        </w:r>
        <w:r>
          <w:rPr>
            <w:noProof/>
            <w:webHidden/>
          </w:rPr>
          <w:tab/>
        </w:r>
        <w:r>
          <w:rPr>
            <w:noProof/>
            <w:webHidden/>
          </w:rPr>
          <w:fldChar w:fldCharType="begin"/>
        </w:r>
        <w:r>
          <w:rPr>
            <w:noProof/>
            <w:webHidden/>
          </w:rPr>
          <w:instrText xml:space="preserve"> PAGEREF _Toc138666910 \h </w:instrText>
        </w:r>
        <w:r>
          <w:rPr>
            <w:noProof/>
            <w:webHidden/>
          </w:rPr>
        </w:r>
        <w:r>
          <w:rPr>
            <w:noProof/>
            <w:webHidden/>
          </w:rPr>
          <w:fldChar w:fldCharType="separate"/>
        </w:r>
        <w:r w:rsidR="00A929E3">
          <w:rPr>
            <w:noProof/>
            <w:webHidden/>
          </w:rPr>
          <w:t>136</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911" w:history="1">
        <w:r w:rsidRPr="00C12F75">
          <w:rPr>
            <w:rStyle w:val="Hipervnculo"/>
            <w:rFonts w:ascii="Courier New" w:hAnsi="Courier New" w:cs="Courier New"/>
            <w:b/>
            <w:bCs/>
            <w:noProof/>
          </w:rPr>
          <w:t>2. Irakaskuntzen antolaketa.</w:t>
        </w:r>
        <w:r>
          <w:rPr>
            <w:noProof/>
            <w:webHidden/>
          </w:rPr>
          <w:tab/>
        </w:r>
        <w:r>
          <w:rPr>
            <w:noProof/>
            <w:webHidden/>
          </w:rPr>
          <w:fldChar w:fldCharType="begin"/>
        </w:r>
        <w:r>
          <w:rPr>
            <w:noProof/>
            <w:webHidden/>
          </w:rPr>
          <w:instrText xml:space="preserve"> PAGEREF _Toc138666911 \h </w:instrText>
        </w:r>
        <w:r>
          <w:rPr>
            <w:noProof/>
            <w:webHidden/>
          </w:rPr>
        </w:r>
        <w:r>
          <w:rPr>
            <w:noProof/>
            <w:webHidden/>
          </w:rPr>
          <w:fldChar w:fldCharType="separate"/>
        </w:r>
        <w:r w:rsidR="00A929E3">
          <w:rPr>
            <w:noProof/>
            <w:webHidden/>
          </w:rPr>
          <w:t>136</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912" w:history="1">
        <w:r w:rsidRPr="00C12F75">
          <w:rPr>
            <w:rStyle w:val="Hipervnculo"/>
            <w:rFonts w:ascii="Courier New" w:hAnsi="Courier New" w:cs="Courier New"/>
            <w:b/>
            <w:bCs/>
            <w:noProof/>
          </w:rPr>
          <w:t>3. Curriculum-proposamenak.</w:t>
        </w:r>
        <w:r>
          <w:rPr>
            <w:noProof/>
            <w:webHidden/>
          </w:rPr>
          <w:tab/>
        </w:r>
        <w:r>
          <w:rPr>
            <w:noProof/>
            <w:webHidden/>
          </w:rPr>
          <w:fldChar w:fldCharType="begin"/>
        </w:r>
        <w:r>
          <w:rPr>
            <w:noProof/>
            <w:webHidden/>
          </w:rPr>
          <w:instrText xml:space="preserve"> PAGEREF _Toc138666912 \h </w:instrText>
        </w:r>
        <w:r>
          <w:rPr>
            <w:noProof/>
            <w:webHidden/>
          </w:rPr>
        </w:r>
        <w:r>
          <w:rPr>
            <w:noProof/>
            <w:webHidden/>
          </w:rPr>
          <w:fldChar w:fldCharType="separate"/>
        </w:r>
        <w:r w:rsidR="00A929E3">
          <w:rPr>
            <w:noProof/>
            <w:webHidden/>
          </w:rPr>
          <w:t>138</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913" w:history="1">
        <w:r w:rsidRPr="00C12F75">
          <w:rPr>
            <w:rStyle w:val="Hipervnculo"/>
            <w:rFonts w:ascii="Courier New" w:hAnsi="Courier New" w:cs="Courier New"/>
            <w:b/>
            <w:bCs/>
            <w:noProof/>
          </w:rPr>
          <w:t>4. Ratioak.</w:t>
        </w:r>
        <w:r>
          <w:rPr>
            <w:noProof/>
            <w:webHidden/>
          </w:rPr>
          <w:tab/>
        </w:r>
        <w:r>
          <w:rPr>
            <w:noProof/>
            <w:webHidden/>
          </w:rPr>
          <w:fldChar w:fldCharType="begin"/>
        </w:r>
        <w:r>
          <w:rPr>
            <w:noProof/>
            <w:webHidden/>
          </w:rPr>
          <w:instrText xml:space="preserve"> PAGEREF _Toc138666913 \h </w:instrText>
        </w:r>
        <w:r>
          <w:rPr>
            <w:noProof/>
            <w:webHidden/>
          </w:rPr>
        </w:r>
        <w:r>
          <w:rPr>
            <w:noProof/>
            <w:webHidden/>
          </w:rPr>
          <w:fldChar w:fldCharType="separate"/>
        </w:r>
        <w:r w:rsidR="00A929E3">
          <w:rPr>
            <w:noProof/>
            <w:webHidden/>
          </w:rPr>
          <w:t>142</w:t>
        </w:r>
        <w:r>
          <w:rPr>
            <w:noProof/>
            <w:webHidden/>
          </w:rPr>
          <w:fldChar w:fldCharType="end"/>
        </w:r>
      </w:hyperlink>
    </w:p>
    <w:p w:rsidR="005B2205" w:rsidRDefault="005B2205">
      <w:pPr>
        <w:pStyle w:val="TDC3"/>
        <w:tabs>
          <w:tab w:val="right" w:leader="dot" w:pos="8596"/>
        </w:tabs>
        <w:rPr>
          <w:rFonts w:asciiTheme="minorHAnsi" w:eastAsiaTheme="minorEastAsia" w:hAnsiTheme="minorHAnsi" w:cstheme="minorBidi"/>
          <w:noProof/>
          <w:sz w:val="22"/>
          <w:szCs w:val="22"/>
        </w:rPr>
      </w:pPr>
      <w:hyperlink w:anchor="_Toc138666914" w:history="1">
        <w:r w:rsidRPr="00C12F75">
          <w:rPr>
            <w:rStyle w:val="Hipervnculo"/>
            <w:rFonts w:ascii="Courier New" w:hAnsi="Courier New" w:cs="Courier New"/>
            <w:b/>
            <w:bCs/>
            <w:noProof/>
          </w:rPr>
          <w:t>5. Barne koordinazioa.</w:t>
        </w:r>
        <w:r>
          <w:rPr>
            <w:noProof/>
            <w:webHidden/>
          </w:rPr>
          <w:tab/>
        </w:r>
        <w:r>
          <w:rPr>
            <w:noProof/>
            <w:webHidden/>
          </w:rPr>
          <w:fldChar w:fldCharType="begin"/>
        </w:r>
        <w:r>
          <w:rPr>
            <w:noProof/>
            <w:webHidden/>
          </w:rPr>
          <w:instrText xml:space="preserve"> PAGEREF _Toc138666914 \h </w:instrText>
        </w:r>
        <w:r>
          <w:rPr>
            <w:noProof/>
            <w:webHidden/>
          </w:rPr>
        </w:r>
        <w:r>
          <w:rPr>
            <w:noProof/>
            <w:webHidden/>
          </w:rPr>
          <w:fldChar w:fldCharType="separate"/>
        </w:r>
        <w:r w:rsidR="00A929E3">
          <w:rPr>
            <w:noProof/>
            <w:webHidden/>
          </w:rPr>
          <w:t>142</w:t>
        </w:r>
        <w:r>
          <w:rPr>
            <w:noProof/>
            <w:webHidden/>
          </w:rPr>
          <w:fldChar w:fldCharType="end"/>
        </w:r>
      </w:hyperlink>
    </w:p>
    <w:p w:rsidR="005B2205" w:rsidRDefault="005B2205">
      <w:pPr>
        <w:pStyle w:val="TDC3"/>
        <w:tabs>
          <w:tab w:val="right" w:leader="dot" w:pos="8596"/>
        </w:tabs>
        <w:rPr>
          <w:rStyle w:val="Hipervnculo"/>
          <w:noProof/>
        </w:rPr>
      </w:pPr>
      <w:hyperlink w:anchor="_Toc138666915" w:history="1">
        <w:r w:rsidRPr="00C12F75">
          <w:rPr>
            <w:rStyle w:val="Hipervnculo"/>
            <w:rFonts w:ascii="Courier New" w:hAnsi="Courier New" w:cs="Courier New"/>
            <w:b/>
            <w:bCs/>
            <w:noProof/>
          </w:rPr>
          <w:t>6. Bizikidetza.</w:t>
        </w:r>
        <w:r>
          <w:rPr>
            <w:noProof/>
            <w:webHidden/>
          </w:rPr>
          <w:tab/>
        </w:r>
        <w:r>
          <w:rPr>
            <w:noProof/>
            <w:webHidden/>
          </w:rPr>
          <w:fldChar w:fldCharType="begin"/>
        </w:r>
        <w:r>
          <w:rPr>
            <w:noProof/>
            <w:webHidden/>
          </w:rPr>
          <w:instrText xml:space="preserve"> PAGEREF _Toc138666915 \h </w:instrText>
        </w:r>
        <w:r>
          <w:rPr>
            <w:noProof/>
            <w:webHidden/>
          </w:rPr>
        </w:r>
        <w:r>
          <w:rPr>
            <w:noProof/>
            <w:webHidden/>
          </w:rPr>
          <w:fldChar w:fldCharType="separate"/>
        </w:r>
        <w:r w:rsidR="00A929E3">
          <w:rPr>
            <w:noProof/>
            <w:webHidden/>
          </w:rPr>
          <w:t>144</w:t>
        </w:r>
        <w:r>
          <w:rPr>
            <w:noProof/>
            <w:webHidden/>
          </w:rPr>
          <w:fldChar w:fldCharType="end"/>
        </w:r>
      </w:hyperlink>
    </w:p>
    <w:p w:rsidR="005B2205" w:rsidRDefault="005B2205">
      <w:pPr>
        <w:rPr>
          <w:rFonts w:eastAsiaTheme="minorEastAsia"/>
        </w:rPr>
      </w:pPr>
      <w:r>
        <w:rPr>
          <w:rFonts w:eastAsiaTheme="minorEastAsia"/>
        </w:rPr>
        <w:br w:type="page"/>
      </w:r>
    </w:p>
    <w:p w:rsidR="008C0FE0" w:rsidRDefault="005B2205" w:rsidP="008C0FE0">
      <w:pPr>
        <w:spacing w:after="120" w:line="360" w:lineRule="auto"/>
        <w:jc w:val="center"/>
        <w:outlineLvl w:val="2"/>
        <w:rPr>
          <w:rFonts w:ascii="Courier New" w:hAnsi="Courier New" w:cs="Courier New"/>
          <w:b/>
          <w:bCs/>
        </w:rPr>
      </w:pPr>
      <w:r>
        <w:rPr>
          <w:rFonts w:ascii="Courier New" w:hAnsi="Courier New" w:cs="Courier New"/>
          <w:b/>
          <w:bCs/>
        </w:rPr>
        <w:fldChar w:fldCharType="end"/>
      </w:r>
      <w:bookmarkStart w:id="1" w:name="_Toc138666820"/>
      <w:r w:rsidR="008C0FE0">
        <w:rPr>
          <w:rFonts w:ascii="Courier New" w:hAnsi="Courier New" w:cs="Courier New"/>
          <w:b/>
          <w:bCs/>
        </w:rPr>
        <w:t>EBAZPENA</w:t>
      </w:r>
      <w:bookmarkEnd w:id="1"/>
    </w:p>
    <w:p w:rsidR="00706E77" w:rsidRPr="00706E77" w:rsidRDefault="00706E77" w:rsidP="008C0FE0">
      <w:pPr>
        <w:spacing w:after="120" w:line="360" w:lineRule="auto"/>
        <w:ind w:firstLine="700"/>
        <w:jc w:val="both"/>
        <w:rPr>
          <w:rFonts w:ascii="Courier New" w:eastAsia="Courier New" w:hAnsi="Courier New" w:cs="Courier New"/>
        </w:rPr>
      </w:pPr>
      <w:r w:rsidRPr="00706E77">
        <w:rPr>
          <w:rFonts w:ascii="Courier New" w:eastAsia="Courier New" w:hAnsi="Courier New" w:cs="Courier New"/>
        </w:rPr>
        <w:t>207/2023 EBAZPENA, ekainaren 2koa, Hezkuntzako zuzendari nagusiak emana, zeinaren bidez jarraibideak onesten baitira 2023-2024 ikasturtean arautzearren Nafarroako Foru Komunitatean Haur Hezkuntzako bigarren zikloa, Lehen Hezkuntza, Derrigorrezko Bigarren Hezkuntza, Batxilergoa eta Hezkuntza Berezia ematen dituzten ikastetxeen antolaketa eta funtzionamendua.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Ebazpen honen xedea jarraibide batzuk onestea da, indarreko araudiko zenbait alderdiren xehetasunak eman eta garatzeko balio dutenak, ikastetxeen antolaketa egokia eta funtzionamendu ona lortzeko, 2023-2024 ikasturtean.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Antolamendu, Prestakuntza eta Kalitate Zerbitzuko zuzendariak ebazpen hau onestearen eta aurreko puntuan adierazitako jarduketak arautzearen aldeko txostena aurkeztu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Departamentuaren egitura organikoa ezartzen duen urriaren 30eko 267/2019 Foru Dekretuak ematen dizkidan ahalmenak erabilita,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EBAZTEN DUT: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1. Ebazpen honen eranskinetan ageri diren jarraibideak onestea. Jarraibide horiek arautuko dituzte, 2023-2024 ikasturtean, Nafarroako Foru Komunitatean Haur Hezkuntzako bigarren zikloa, Lehen Hezkuntza, Derrigorrezko Bigarren Hezkuntza, Batxilergoa eta Hezkuntza Berezia ematen dituzten ikastetxeen antolaketa eta funtzionamendua.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 Ebazpen honetan aipatutako jarraibideak ikastetxe pribatuei eta ikastetxe pribatu itunduei aplikatuko zaizkie, dagozkien afera orotan, ikastetxe horien titularrek dituzten eskumenen kalterik gabe.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3. Ebazpen hau eta eranskinak Nafarroako Aldizkari Ofizialean argitaratzea.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4. Ebazpen hau eta eranskinak igortzea Hezkuntza Baliabideen Zuzendaritza Nagusira, Lanbide Heziketaren Zuzendaritza Nagusira, Antolamendu, Prestakuntza eta Kalitate Zerbitzura, Eleaniztasunaren eta Arte Ikasketen Zerbitzura, Inklusio, Berdintasun eta Bizikidetza Zerbitzura, Hezkuntzako Teknologien eta IKT Azpiegituren Zerbitzura, Hezkuntzako Informazio Sistemen Zerbitzura, Hezkuntzako Ikuskapen Zerbitzura eta Ikastetxeetako Informazioa Kudeatzeko Bulegora, behar diren ondoriok izan ditzaten.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5. Ebazpen honen eta haren eranskinaren aurka gora jotzeko errekurtsoa jar daiteke, Hezkuntzako kontseilariari zuzendua, hilabeteko epean, Nafarroako Aldizkari Ofizialean argitaratu eta biharamunetik hasita.</w:t>
      </w:r>
    </w:p>
    <w:p w:rsid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Iruñean, 2023ko ekainaren 2an.–Hezkuntzako zuzendari nagusia, Gil Sevillano González.</w:t>
      </w:r>
    </w:p>
    <w:p w:rsidR="008C0FE0" w:rsidRDefault="008C0FE0">
      <w:pPr>
        <w:rPr>
          <w:rFonts w:ascii="Courier New" w:hAnsi="Courier New" w:cs="Courier New"/>
        </w:rPr>
      </w:pPr>
      <w:r>
        <w:rPr>
          <w:rFonts w:ascii="Courier New" w:hAnsi="Courier New" w:cs="Courier New"/>
        </w:rPr>
        <w:br w:type="page"/>
      </w:r>
    </w:p>
    <w:p w:rsidR="00706E77" w:rsidRPr="00706E77" w:rsidRDefault="00706E77" w:rsidP="008C0FE0">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2" w:name="_Toc138666821"/>
      <w:r w:rsidRPr="00706E77">
        <w:rPr>
          <w:rFonts w:ascii="Courier New" w:hAnsi="Courier New" w:cs="Courier New"/>
          <w:b/>
          <w:bCs/>
        </w:rPr>
        <w:t>I. ERANSKINA.–HAUR HEZKUNTZAKO BIGARREN ZIKLOA ETA LEHEN HEZKUNTZA EMATEN DITUZTEN IKASTETXEEN ANTOLAKETA ETA FUNTZIONAMENDUA 2023-2024 IKASTURTEAN ARAUTZEKO JARRAIBIDEAK</w:t>
      </w:r>
      <w:bookmarkEnd w:id="2"/>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Ikasturte hasierako jarraibideek indarreko araudiaren alderdi batzuk zehaztu eta argitzen dituzte, eta arautu gabeko beste batzuk arautzen, ikastetxeen antolaketa eta funtzionamendua hobetzeko. Horrez gain, ikasturtean lehentasunez landu behar diren ildoak ezartzen dituzte.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Jarraibideak hiru kapitulutan daude bereizita: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Lehenbizikoa, Urteko Programazio Orokorrari buruzkoa da. Hor, beste batzuen artean, ikastetxearen hobekuntza planak prestatzeko argibideak ematen dira, bai eta ebaluazioetan duten parte-hartzearen gainekoak ere, hobetu daitezkeen eremuak detektatzeko.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Bigarrenean, antolaketaren alderdi batzuk zehazten dira, ikastetxearen funtzionamendurako beharrezkoak direnak.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Hirugarrenean, gehien erabiltzen diren LOEren ondoriozko arauak zerrendatzen dira.</w:t>
      </w:r>
    </w:p>
    <w:p w:rsidR="00706E77" w:rsidRPr="00706E77" w:rsidRDefault="00706E77" w:rsidP="008C0FE0">
      <w:pPr>
        <w:pStyle w:val="foral-f-parrafo-3lineas-t5-c"/>
        <w:spacing w:before="0" w:beforeAutospacing="0" w:after="240" w:afterAutospacing="0"/>
        <w:jc w:val="center"/>
        <w:outlineLvl w:val="0"/>
        <w:rPr>
          <w:rFonts w:ascii="Courier New" w:eastAsia="BatangChe" w:hAnsi="Courier New" w:cs="Courier New"/>
          <w:b/>
        </w:rPr>
      </w:pPr>
      <w:bookmarkStart w:id="3" w:name="_Toc138666822"/>
      <w:r w:rsidRPr="00706E77">
        <w:rPr>
          <w:rFonts w:ascii="Courier New" w:eastAsia="BatangChe" w:hAnsi="Courier New" w:cs="Courier New"/>
          <w:b/>
        </w:rPr>
        <w:t>I.–Urteko Programazio Orokorra</w:t>
      </w:r>
      <w:bookmarkEnd w:id="3"/>
    </w:p>
    <w:p w:rsidR="00706E77" w:rsidRPr="00706E77" w:rsidRDefault="00706E77" w:rsidP="008C0FE0">
      <w:pPr>
        <w:pStyle w:val="foral-f-parrafo-3lineas-t5-c"/>
        <w:spacing w:before="0" w:beforeAutospacing="0" w:after="240" w:afterAutospacing="0"/>
        <w:ind w:firstLine="720"/>
        <w:outlineLvl w:val="0"/>
        <w:rPr>
          <w:rFonts w:ascii="Courier New" w:eastAsia="BatangChe" w:hAnsi="Courier New" w:cs="Courier New"/>
          <w:b/>
        </w:rPr>
      </w:pPr>
      <w:bookmarkStart w:id="4" w:name="_Toc138666823"/>
      <w:r w:rsidRPr="00706E77">
        <w:rPr>
          <w:rFonts w:ascii="Courier New" w:eastAsia="BatangChe" w:hAnsi="Courier New" w:cs="Courier New"/>
          <w:b/>
        </w:rPr>
        <w:t>A) Alderdi orokorrak</w:t>
      </w:r>
      <w:bookmarkEnd w:id="4"/>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5" w:name="_Toc138666824"/>
      <w:r w:rsidRPr="00706E77">
        <w:rPr>
          <w:rFonts w:ascii="Courier New" w:hAnsi="Courier New" w:cs="Courier New"/>
          <w:b/>
          <w:bCs/>
        </w:rPr>
        <w:t>1. Xedapen orokorrak.</w:t>
      </w:r>
      <w:bookmarkEnd w:id="5"/>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Orokorra (UPO) ikastetxearen plangintzarako, antolaketarako eta funtzionamendurako oinarrizko tresna da. Haren bidez, ikasturtean zehar garatuko diren hezkuntza-proiektua, antolaketa eta funtzionamendu arauak eta kudeaketa proiektua zehaztea errazten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Dokumentu hori prestatzeko orduan, zorroztasuna, erraztasuna eta erabilgarritasuna hartuko dira kontuan.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Orokorra prestatzeko, segimendua egiteko eta ebaluatzeko orientazio gida eskola kudeaketako EDUCA sisteman egonen da eskuragai (adibideak jasotzen ditu).</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6" w:name="_Toc138666825"/>
      <w:r w:rsidRPr="00706E77">
        <w:rPr>
          <w:rFonts w:ascii="Courier New" w:hAnsi="Courier New" w:cs="Courier New"/>
          <w:b/>
          <w:bCs/>
        </w:rPr>
        <w:t>2. Informazioa biltzeko iturriak.</w:t>
      </w:r>
      <w:bookmarkEnd w:id="6"/>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Orokorra prestatzeko, iturri hauek aztertzearen ondoriozko jarduketa ildoak hartuko dira kontuan: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Aurreko ikasturte bukaerako memorian proposatutako hobekuntza arloak.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Barneko eta kanpoko proben emaitzen analisia, baita hobetzeko proposamenak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2023-2026 aldirako hobekuntza plana, autoebaluazio prozesutik eratorria.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 Zuzendaritza proiektua edo plan estrategikoa.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 Aurreko ikasturteko gainbegiratze prozesuen ondorioz Hezkuntzako Ikuskapen Zerbitzuak nabarmendutako alderdiak eta gomendioak.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f) Hezkuntza Departamentuak ematen dituen ikasturte hasierako jarraibideak.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 Ikastetxean ezarritako bestelako programak. Bereziki jorratuko dira ikastetxeko berrikuntzako eta eraldatze orokorreko programak.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 Ikastetxearen kalitatea kudeatzeko sistemaren autodiagnostikoa, halakorik bada.</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7" w:name="_Toc138666826"/>
      <w:r w:rsidRPr="00706E77">
        <w:rPr>
          <w:rFonts w:ascii="Courier New" w:hAnsi="Courier New" w:cs="Courier New"/>
          <w:b/>
          <w:bCs/>
        </w:rPr>
        <w:t>3. Edukia: atalak eta garapena.</w:t>
      </w:r>
      <w:bookmarkEnd w:id="7"/>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Orokorrean honako alderdi hauek formalizatu beharko dira, indarreko araudiarekin bat:</w:t>
      </w:r>
    </w:p>
    <w:p w:rsidR="00706E77" w:rsidRPr="00706E77" w:rsidRDefault="00706E77" w:rsidP="008C0FE0">
      <w:pPr>
        <w:keepNext/>
        <w:keepLines/>
        <w:spacing w:after="120" w:line="360" w:lineRule="auto"/>
        <w:ind w:firstLine="709"/>
        <w:jc w:val="both"/>
        <w:rPr>
          <w:rFonts w:ascii="Courier New" w:hAnsi="Courier New" w:cs="Courier New"/>
        </w:rPr>
      </w:pPr>
      <w:r w:rsidRPr="00706E77">
        <w:rPr>
          <w:rFonts w:ascii="Courier New" w:hAnsi="Courier New" w:cs="Courier New"/>
        </w:rPr>
        <w:t>a) Sarrera.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Ikastetxearen urteko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Zikloetako eta beste talde batzuetako planak.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 Urteko Inklusio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 Urteko Tutoretza Plana / Orientazio Akademikoaren Urteko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f) Urteko Bizikidetza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 Hezkidetza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 Ikastetxearen hizkuntza proiektua, ikasturtekoa.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 Irakaskuntza-programazioak.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j) Ikastetxearen beste plan batzuk.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 Proiektu eta programa instituzionalak.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 Ikastetxearen Prestakuntza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m) Jarduera osagarrien eta eskolaz kanpokoen programazioa.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 Urteko Programazio Orokorraren jarraipena eta ebaluazioa.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 Eranskinak.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Ikastetxearen urteko plana da Urteko Programazio Orokorraren elementu garrantzitsuenetako bat; izan ere, hortik abiatuta, organo eta taldeen jarduketa ildo nagusiak ezarri behar dira. Ikasturterako lehentasunez lortu nahi diren helburuak jasoko ditu, baita proposatutako helburuak eta jomugak lortzeko abian jarri behar diren ekintza garrantzitsuenak ere. Gauzatu beharreko ekintza edo zeregin horiek konponbide teknikoak eta neurri zehatzak eskaintzen dizkiete zikloei.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Zikloek eta gainerako lantaldeek (Hezkuntzarako Laguntza Unitatea, ikastetxeko Bizikidetza Batzordea, eta abar) helburuen eta ekintzen plan propioa izanen dute, eta, horren bidez, urteko planean zehaztutako lehentasunezko helburuak ez ezik, ikastetxeko beste plan espezifiko batzuetatik ateratako helburuak ere formalizatuko dituzte.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Horrez gainera, ikastetxean ikasturtean ezarri gogo diren beste jarduketa plan espezifiko batzuk jasoko dira, bai eta ezarri behar diren beste proiektu eta programa propio batzuk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Planen egitura operatiboari dagokionez, haien gauzatzea eta segimendua errazteko modukoa izanen da, eta honako hauek zehaztuko ditu: helburuak, adierazleak, noraino iritsi nahi den, ekintzak, arduradunak, denbora-plangintza eta ebaluazioa.</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8" w:name="_Toc138666827"/>
      <w:r w:rsidRPr="00706E77">
        <w:rPr>
          <w:rFonts w:ascii="Courier New" w:hAnsi="Courier New" w:cs="Courier New"/>
          <w:b/>
          <w:bCs/>
        </w:rPr>
        <w:t>4. Prestaketa.</w:t>
      </w:r>
      <w:bookmarkEnd w:id="8"/>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Orokorraren prestaketa koordinatzearen erantzukizuna zuzendaritza-taldeak izanen du, baina lan hori beste pertsona edo batzorde batzuen esku utz dezake.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Dokumentuaren eskema bat emanen da, parte hartu behar duten taldeak eta pertsonak finkatuko dira, talde bakoitzaren eginkizunak zehaztuko dira, tresna eta baliabideak jarriko dira eta denbora emanen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Kasuan kasuko ikasturtean dauden beharrak eta aurreikuspenak azterturik, eta kontuan harturik organo bakoitzaren deliberoak eta erabakiak eta egindako oharrak eta ekarpenak, Urteko Programazio Orokorraren atalak erredaktatuko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Orokorra, ahal dela, EDUCA aplikazioarekin eginen da; horretarako, Ikastetxearen Plan Digitalaren eta hobekuntza planaren antzeko txantiloia eta jardunbidea izanen ditu.</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9" w:name="_Toc138666828"/>
      <w:r w:rsidRPr="00706E77">
        <w:rPr>
          <w:rFonts w:ascii="Courier New" w:hAnsi="Courier New" w:cs="Courier New"/>
          <w:b/>
          <w:bCs/>
        </w:rPr>
        <w:t>5. Tramitazioa, jarraipena eta ebaluazioa.</w:t>
      </w:r>
      <w:bookmarkEnd w:id="9"/>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Behin onetsirik, Urteko Programazio Orokorra EDUCA aplikazioan argitaratuko da, urriaren 31 baino lehen. Ikastetxean ere utziko da, hezkuntza-komunitateak eskura izan dezan.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zuzendaritza-taldeak eta arduradunek aldizka eginen dute, EDUCA aplikazioaren bidez, Urteko Programazio Orokorra osatzen duten planen, proiektuen eta programen garapen-mailaren jarraipena.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Hori baino lehen, segitu beharreko prozedura finkatuko da (nola), informazioa biltzeko irizpideak zehaztuko dira (zer), arduradunak izendatuko dira (nork) eta epeak finkatuko dira (noiz).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Aztertu eta baloratuko da zenbateraino garatu diren proposatutako ekintzak, erantzukizunak nola bete diren, denbora-plangintza konplitu den eta proposatutako helburuak lortu diren.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Ikasturtea bukatutakoan, Urteko Programazio Orokorra zenbateraino bete den ebaluatuko dute eskola kontseiluak, irakasleen klaustroak eta zuzendaritza-taldeak. Horretarako, arduradun bakoitzak dagokion planaren, proiektuaren edo programaren emaitzak aztertuko ditu.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Atal bakoitzaren ebaluazio prozesuan, datu esanguratsuak jasoko dira bateko eta besteko iturrietatik (datuak, iritziak, ohartarazpenak eta abar), eta gero, datu horiek aztertu eta interpretatuko dira aurreikusitako irizpideei jarraikiz.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Amaierako hausnarketa eta balorazioa ez da kuantitatiboa soilik izanen, emaitza horien arrazoiak baloratuko baitira.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EDUCA aplikazioan bertan, ikasturte bukaerako memorian bilduko dira Urteko Programazio Orokorraren jarraipen eta ebaluazio prozesuan lortutako ondoriorik eta proposamenik garrantzitsuenak.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Dokumentuak bi dimentsio izanen ditu. Lehenik, dimentsio ebaluatiboa, ikastetxeko urteko plangintzaren garapenari buruzko balantzea erakutsiko duena. Honako alderdi hauek nabarmenduko dira: proposatutako ekintzak zenbateraino bete diren, erantzukizunak nola bete diren, denbora-plangintza egokia izan den, aldizkako jarraipena egin den eta helburuak zenbateraino bete diren (adierazleen eta helmugen arabera). Bigarrenik, dimentsio proiektiboa azalduko da, etorkizunean esku hartzeko ildoak zehaztuz eta etorkizunean hobetzeko proposamen zentzuzkoak aurkeztuz.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Azkenik, urteko memoriaren eranskin gisa, txosten bat gehituko da, barne ebaluazioetan (emaitza akademikoak) eta kanpo ebaluazioetan (diagnostikoak eta abar) ikasleek lortutako ikaskuntza-emaitzen analisi zehatza biltzen duena, eta, horrekin batera, hausnarketa bat eginen da emaitza horiek eragin dituzten zergatiei buruz eta, hala badagokio, curriculum-elementuen, materialen, antolaketa-elementuen eta baliabide pertsonalen funtzionamenduan atzeman diren gabezia eta disfuntzioei buruz.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Behin onetsita, amaierako memoria ikastetxeko erreferentziako ikuskatzailearen eskura jarriko da, EDUCA plataformaren bidez, uztailaren 10a baino lehen.</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10" w:name="_Toc138666829"/>
      <w:r w:rsidRPr="00706E77">
        <w:rPr>
          <w:rFonts w:ascii="Courier New" w:hAnsi="Courier New" w:cs="Courier New"/>
          <w:b/>
          <w:bCs/>
        </w:rPr>
        <w:t>6. Gainbegiratzea.</w:t>
      </w:r>
      <w:bookmarkEnd w:id="10"/>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erreferentziazko ikuskatzaileak Urteko Programazio Orokorra eta ikasturte bukaerako memoria gainbegiratuko ditu, egiaztatzeko bat datorrela indarreko araudiarekin eta ikastetxearen behar eta emaitzekin, eta, hala badagokio, behar diren zuzenketak eta doikuntzak egitea eskatuko du.</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11" w:name="_Toc138666830"/>
      <w:r w:rsidRPr="00706E77">
        <w:rPr>
          <w:rFonts w:ascii="Courier New" w:hAnsi="Courier New" w:cs="Courier New"/>
          <w:b/>
          <w:bCs/>
        </w:rPr>
        <w:t>7. Urteko Programazio Orokorrari erantsi beharrekoak.</w:t>
      </w:r>
      <w:bookmarkEnd w:id="11"/>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Eranskin gisa sartuko dira irakaskuntza-programazioen adostasun agiriak.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Orokorrarekin batera, irakaskuntza-programazioen adostasun agiriak aurkeztuko dira, ziurtatzearren programazioak egoki jaso dituela eskatzen diren atal guztiak. Hortaz, programazio horiek gordetzeko ardura ikastetxeei dagokie. Dena dela, beharrezkoa den kasuetan, Hezkuntza Departamentuko dagokion zerbitzuak programazioa berariaz eskatu ahal izanen du, irakaskuntza ikuskatzeko prozesuetan sartu behar direlako, kalifikazioen erreklamazio kasuetan, analisi estatistikoak egiteko edo beste arrazoi batzuengatik.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LOMLOE curriculum berria zer ikasmailatan ezartzen den, ikasmaila horietako irakaskuntza-programazioen adostasun agiriak txertatuko dira, beranduenez, 2023ko azaroaren 30ean.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Irakaskuntza-programazioen adostasun ereduak eskuragarri egonen dira, eranskin gisa, Urteko Programazio Orokorrean, EDUCAn.</w:t>
      </w:r>
    </w:p>
    <w:p w:rsidR="00706E77" w:rsidRPr="00706E77" w:rsidRDefault="00706E77" w:rsidP="008C0FE0">
      <w:pPr>
        <w:pStyle w:val="foral-f-parrafo-3lineas-t5-c"/>
        <w:keepNext/>
        <w:keepLines/>
        <w:spacing w:before="0" w:beforeAutospacing="0" w:after="240" w:afterAutospacing="0"/>
        <w:ind w:firstLine="720"/>
        <w:outlineLvl w:val="0"/>
        <w:rPr>
          <w:rFonts w:ascii="Courier New" w:eastAsia="BatangChe" w:hAnsi="Courier New" w:cs="Courier New"/>
          <w:b/>
        </w:rPr>
      </w:pPr>
      <w:bookmarkStart w:id="12" w:name="_Toc138666831"/>
      <w:r w:rsidRPr="00706E77">
        <w:rPr>
          <w:rFonts w:ascii="Courier New" w:eastAsia="BatangChe" w:hAnsi="Courier New" w:cs="Courier New"/>
          <w:b/>
        </w:rPr>
        <w:t>B) Urteko Programazio Orokorrari buruzko argibideak</w:t>
      </w:r>
      <w:bookmarkEnd w:id="12"/>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13" w:name="_Toc138666832"/>
      <w:r w:rsidRPr="00706E77">
        <w:rPr>
          <w:rFonts w:ascii="Courier New" w:hAnsi="Courier New" w:cs="Courier New"/>
          <w:b/>
          <w:bCs/>
        </w:rPr>
        <w:t>1. Autoebaluazioa eta ikastetxearen hobekuntza plana.</w:t>
      </w:r>
      <w:bookmarkEnd w:id="13"/>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2022-2023 ikasturtean zehar, autoebaluazioaren esparruan, ikastetxeetan baterako hausnarketako prozesu bat egin da, eta horren ondorioz, haien jarduna hobetzeko zenbait arlo detektatu dira. Ondoren, eta hautemandako beharrei erantzunez, EDUCA plataforman erregistratu diren hobekuntza planak egin dira (Ikastetxea &gt; Dokumentazio instituzionala &gt; Hobekuntza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Plan horiek prestatu ondoren, bai ikastetxearen Hobekuntza Orokorreko Plana, bai zikloetako hobekuntza planak, 2023-2026 aldian jarriko dira abian, eta haien jarraipena eta ebaluazioa eginen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Horretarako, ikastetxeak Urteko Programazio Orokorraren planen bidez erantzun beharko die hobekuntza planetan jasotako beharrei. Hau da, alde batetik, ikastetxeko zuzendaritzak, 2023-2024 ikasturteko Urteko Programazio Orokorrean ikastetxearen urteko planaren urteko helburuak ezartzeko garaian, Hobekuntza Orokorreko Planean ezarritako helburuak hartuko ditu kontuan, besteak beste. Bestalde, Urteko Programazio Orokorrean sartutako zikloen urteko planetan, taldeek jaso beharko dituzte, helburuak zehaztean, autoebaluazio-prozesutik eratorritako zikloen hobekuntza planen helburuak.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Gaineratu behar da Hobekuntza Orokorreko Planen eta zikloen ebaluazioa eginen dela 2023-2026 aldiko ikasturte bakoitzaren amaieran, 2024., 2025. eta 2026. urteetan. Hau da, baloratuko da noraino lortu diren helburuak nahiz noraino gauzatu diren planteatutako ekintzak, eta hobetzeko proposamenak eginen dira. Ebaluazio hori EDUCAn erregistratuko da, horretarako diseinatutako txantiloi digitaleko ataletan (ebaluazioa, balorazioa eta hobekuntzak).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Hezkuntzako Ikuskapen Zerbitzuak 2023-2024 ikasturtean gainbegiratuko du ikastetxearen urteko planak eta zikloen planek jasotzen dituztela hobekuntza planean ikasturterako adostutako helburuak.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Departamentuak lagunduko du ikastetxeen hobekuntza planaren helburuak garatzen eta lortzen, departamentuko zerbitzuen bidez, orientabideak, proposamenak, jardunbide egokien adibideak eta, hala badagokio, prestakuntza emanez irakasle taldeari.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Zuzendaritza-taldeak, ikastetxearen prestakuntza planaren edukia zehazten duenean, hobekuntza planetik eratorritako premiak hartu beharko ditu kontuan, izan ere, prestakuntza plana prestakuntza instituzionalaren gakoa da. Landa eskoletan, zuzendaritza-taldeek adostuko dute Zonako Prestakuntza Planaren edukia. Zonako koordinatzaileari dagokio zuzendaritzek onetsitako jarduerak eta ekintzak kudeatzea.</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14" w:name="_Toc138666833"/>
      <w:r w:rsidRPr="00706E77">
        <w:rPr>
          <w:rFonts w:ascii="Courier New" w:hAnsi="Courier New" w:cs="Courier New"/>
          <w:b/>
          <w:bCs/>
        </w:rPr>
        <w:t>2. Aniztasunari erantzutea.</w:t>
      </w:r>
      <w:bookmarkEnd w:id="14"/>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Ikastetxea da, bere osotasunean, bertako ikasle guztien aniztasunari erantzun inklusiboa eta hezkidetzan oinarritua emateko arduraduna, haien presentzia, parte-hartzea eta ikaskuntza bermatuz, eta, horretarako, konpromiso irmoa erakutsi behar du bikaintasunaren, ekitatearen eta genero-berdintasunaren printzipioekin, hezkuntza inklusiboaren oinarri diren aldetik.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Ikasleen aniztasunari ahalik eta egokien erantzuteko, funtsezkoa da irakasle talde osoaren lana. Ikaskuntzarako sarbidea oztopatzen duten trabak hautematea izanen du ardatz, eta horiek ezabatzeko helburuak zein diren adierazi behar du (hobekuntza planean jaso beharko dira helburuok). Erantzun hori ikasturtea antolatzeko alderdi nagusietako bat izan behar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Inklusio Plana Hezkuntza Departamentuko Inklusio, Berdintasun eta Bizikidetza Zerbitzura bidaliko da, urriaren 31 baino lehen.</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2.1. Antolaketari dagozkion alderdiak.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Ikastetxeak koordinazio-bide eraginkor bat ezarriko du bermatzeko irakasle talde osoak modu koherentean jokatzen duela ikasleei hezkuntza-arreta inklusiboa eta hezkidetzan oinarritutakoa ematean, eskola-ibilbide osoan. Arreta inklusiboa ikastetxeen antolaketa-egitura guztietan landu beharko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Ikaskuntza-irakaskuntza prozesuetako hasierako ebaluazioa baterako berrikuspen tresna da, ikasleentzako hezkuntza erantzun inklusiboa eta hezkidetzakoa planifikatzeko eta diseinatzeko. Tutorea izanen da irakasleen taldeko burua, eta talde horrek zehaztuko ditu, elkarren artean ados jarrita, hezkuntzaren arloko esku-hartzeari erantzuna emanen dioten hezkuntza neurriak, neurri metodologikoak, antolamendukoak edo curriculumekoak.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Koordinazioa jarraitua izanen da, garatutako jarduketen jarraipen xehea, doikuntza eta ebaluazioa egiteko, kontuan hartuz edozein unetan detektatu ahal izanen direla ikasle guztien garapena eragozten duten oztopoak.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Neurrien ezarpenak paradigma kontestualari erantzunen dio Ikaskuntzaren Diseinu Unibertsalaren (IDU) ikuspegitik, hala, curriculumaren malgutasuna sustatuz, curriculuma irekia eta inklusiboa izateko hasieratik, etorkizuneko beharrezko eta ekidin ezinezko egokitzapenak murrizten saiatuz.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Salbuespenezkoagoak diren bestelako neurriak antolatuko dira jarduketa oso zehatz eta justifikatuei erantzuna emateko soilik, ohiko testuinguruan egin ezin daitezkeenak, hain zuzen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Goiz hauteman ahal izateko, gomendatzen da Nafarroako Hezkuntza Bereziko Baliabideen Zentroak horren beharra duten ikasleentzat prestatutako protokolo berriak erabiltzea.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Espezialistek (PT, EH, Lehen Hezkuntzako laguntza irakasleak) partekatutako irakaskuntza gauzatuko dute, zenbait helburu indartzeaz gain, ikasle guztiek parte hartzeko. Partekatutako irakaskuntza koordinatzeko plan bat ezarriko da, ikaskuntza prozesuan profil bakoitzari esleitutako funtzioak eta zereginak zedarrituko dituena, eta Inklusio Planean jasoko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Salbuespen gisa ohiko ikasgelatik kanpo laguntza ezarri beharra justifikatu behar denean, honako hauek zehaztuko dira: erabaki horren arrazoia eta xedea, lortu nahi diren helburuak eta testuinguru arruntean horiei erantzuteko dagoen ezintasunaren zergatia. Era berean, zehaztu eginen da zenbat denborarako aurreikusi den halako esku-hartzea, kontuan hartuz ikasgelatik kanpoko saio kopurua ahalik eta txikiena izan behar dela.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 sartu berrien kasuan, ikasturte honetarako kendu ezin direnean ikaskuntzan sartzeko egun dauden hezkuntzako oztopo zehatzak, aztertuko da, ezarritako prozedurari jarraituz, ea ikasleak eskolatu daitezkeen ikastetxearen egituretan. Egitura horiek (egokitzapen unitateak, ikasgela alternatiboak) aukera ematen dute hezkuntzaren arloko oztopo horiek murrizteko, testuinguruak ematen baitu ikasleei egokitutako erantzun bat. Ikastetxeek bultzatuko dute egitura horietako ikasleak sar daitezen bai erreferentziazko taldeetan baita ikastetxeko jarduera guztietan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Kasu horietan guztietan, bideratze txostenetan zehaztu beharko da proposatutako egiturak zer eskaintzen dien ikasleei, ohiko eremuan bete ezin dena, hain zuzen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Ikastetxea aldatzea dakarren neurri edo egitura bat proposatzeko, kasu oso berezia izan behar da, eta aniztasunari erantzuteko bide arrunt guztiak agortu ondoren ezarriko da hori. Eskolatze-aldi arruntean kudeatu beharko da, horretarako ezarritako protokoloak zehatz-mehatz beteta.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Egitura espezifikoen programazio didaktikoak ikasgelako tutoreen erantzukizuna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Curriculumaren egokitzapen esanguratsuak arlo bakoitzeko irakasleen erantzukizuna dira, eta egokitu beharreko ikasleen taldeko tutoreari jakinarazten diote.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Hezkuntza-orientazioko langileek programazioak eta curriculum egokitzapenak egiten lagunduko diete irakasleei, eta aholkuak emanen dizkiete.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Irakasle talde osoari dagokio ikasleen autonomia garatzea. Ingurunean oztopo zehatz batzuk egoteagatik, zenbait ikaslek talde osoaren laguntza behar dute.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laguntzako langile espezialistekin elkarlanean definituko eta aplikatuko da "Autonomia pertsonaleko eta gizarte integrazioko programa", ikaslearen autonomia, garapen pertsonala eta curriculumean sartzeko aukerak sustatze aldera. Programa horretan ikastetxe osoa dago sartuta.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 horien autonomia behar bezala garatzeko, koordinazio egokia egin beharko da hezkuntza laguntzako espezialisten eta irakasle taldea osatzen duten gainerako kideen artean.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Oro har, lanaldi osoa ez duten hezkuntza laguntzako espezialisten ordutegiaren eguneroko saioak jarraian antolatuko dira, zerbitzuaren beharrizanengatik behar bezala justifikatzen diren ohiz kanpoko kasuetan izan ezik.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Espezialista horien ordutegia EDUCAn erregistratu behar da, PAS atalean.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Ikasleen beharrei aurre egiteko, sareko bilera bat egin behar da osasuneko eta eskubide sozialetako hezkuntza-eragileen artean, osasun-diagnostikoa duten kasuak aztertzeko, edo zaintza edo arreta espezifikoak behar dituzten gizarte-kalteberatasunekoak eta/edo ikastetxeetan prestakuntza jarduerak egitekoak, 2023-2024 ikasturtean.</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2.2. Esku hartzea absentismoaren aurrean.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Absentismoari aurre egin behar zaio lehen zantzuak agertzen direnean, epe laburrean arrakasta izateko bermeren bat izan nahi badugu. Eskolatzea erabatekoa izan dadila lortzeko eta derrigorrezko hezkuntzaren etapan absentismoa murrizteko, batera eta testuinguruari helduta jardun behar dute hezkuntza-komunitate osoak, oinarrizko gizarte zerbitzuek, Adingabearen Babes eta Sustapenerako Atalak eta Fiskaltzak.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Arazoa diagnostikatu eta hari aurre egiteko tresnetako bat da ikastetxeek erabili behar duten absentismoaren protokoloa. Bertan, esku hartzeko lau maila zehazten dira, absentismoaren larritasunaren edo jarraitutasunaren arabera, baita maila bakoitzean gauzatu beharreko ekintzak ere. Esku hartzeko maila guztietan, ikastetxeak kasuen jarraipena egin beharko du, aldian behin egoeraren berri emanez eta koordinazio bilerak eginez sareko kideekin.</w:t>
      </w:r>
    </w:p>
    <w:p w:rsidR="00DE4919"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 xml:space="preserve">Jarraipen hori eraginkorra izan dadin, oso garrantzitsua da EDUCAn erregistra daitezela, ikasturte osoan, bidezko arrazoirik gabe ikastetxera ez agertzeak. Era berean, protokoloan ezarritako 2. mailara igarotzean, horren berri emanen zaio Inklusio Proiektuetarako Bulegoari posta elektroniko honetan: </w:t>
      </w:r>
      <w:hyperlink r:id="rId8" w:history="1">
        <w:r w:rsidR="00DE4919" w:rsidRPr="00370366">
          <w:rPr>
            <w:rStyle w:val="Hipervnculo"/>
            <w:rFonts w:ascii="Courier New" w:hAnsi="Courier New" w:cs="Courier New"/>
          </w:rPr>
          <w:t>proyectos.de.inclusion@navarra.es</w:t>
        </w:r>
      </w:hyperlink>
      <w:r w:rsidR="00DE4919">
        <w:rPr>
          <w:rFonts w:ascii="Courier New" w:hAnsi="Courier New" w:cs="Courier New"/>
        </w:rPr>
        <w: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Eskolara agertzen ez diren ikasleak eskolaratzeko asmoz, Laguntza eta Orientazio Unitateak daude (3.1.2 apartatuan azalduko da zertan datzan programa hori).</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2.3. Nafarroako Hezkuntza Ekitaterako Baliabideen Zentroa (NHBBZ).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Nafarroako Hezkuntza Ekitaterako Baliabide Zentroa (NHEBZ) hezkuntza inklusioaren arloko erreferentziazko kalifikazio handiko zentroa izanen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Arlo eta programetan egituratuta egoteak lagundu eta sustatuko ditu ikasle guztiek ikastetxeetan duten presentzia, parte-hartzea eta ikaskuntza.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Hezkuntza-orientazioko langileen bitartez eskatuko da aholkularitza, eskaera hezkuntza-komunitateetako zeinek egiten duen kontuan izan gabe.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Baliabide zentroa osatzen duten programek erantzun desberdinak emanen dizkiete ikastetxeen eskaerei, eta akonpainamendua eginen diete haien eraldaketan, aldaketa metodologikoetan, Ikaskuntzarako Diseinu Unibertsaleko (IDU) tresnen aurrerapenean eta beharrezkoa den banakako arreta espezializatuan.</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15" w:name="_Toc138666834"/>
      <w:r w:rsidRPr="00706E77">
        <w:rPr>
          <w:rFonts w:ascii="Courier New" w:hAnsi="Courier New" w:cs="Courier New"/>
          <w:b/>
          <w:bCs/>
        </w:rPr>
        <w:t>3. Inklusio, berdintasun eta bizikidetza programak.</w:t>
      </w:r>
      <w:bookmarkEnd w:id="15"/>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3.1. Inklusioa.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3.1.1. PROA+ programa.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PROA+ programa (hezkuntza bideratu, bilakatu eta aberasteko lurralde lankidetzako programa) finantzaturik dago Hezkuntzako eta Lanbide Heziketako Ministerioaren Suspertze eta Erresilientzia Mekanismoko funtsez. Programaren helburu nagusia da hezkuntza-konplexutasun handiko ikastetxeei laguntza instituzionala ematea, eta ikastetxe hauek dira programaren hartzaileak: funts publikoekin mantentzen diren eta Haur Hezkuntzako bigarren zikloa, oinarrizko hezkuntza (Lehen Hezkuntza, Derrigorrezko Bigarren Hezkuntza eta oinarrizko mailako heziketa zikloak) eta Batxilergoa ematen dutenak.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Horretarako, berrogeita zazpi ikastetxe hautatu dira, publikoak zein itunduak, deialdi bidez. Ikastetxe horiek aparteko zuzkidura jasotzen dute, sareetan biltzen dira eta aholkularitza eta prestakuntza jasotzen dute hobekuntza plan estrategiko bat eta zenbait jarduera garatzeko eta ezartzeko. Jarduera horiei palanka-jarduerak deritze, eta helburu dute antolakuntza-kulturan beharrezkoak diren aldaketak bultzatzea, bermatu ahal izateko ikasle guztiek eskola arrakasta izanen dutela, arreta jarrita, bereziki, ikasle guztien artetik egoera ahulenean dauden horietan.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3.1.2. Laguntza eta Orientazio Unitateak.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Laguntza eta orientazio unitateak Hezkuntzako eta Lanbide Heziketako Ministerioaren Suspertze eta Erresilientzia Mekanismoaren funtsen barruan daude.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Neurri berritzaile gisa planteatzen da, zeinak eginkizun espezifiko bat baitu: eremu edo sektore bateko ikasle ahulenen hezkuntza-ibilbideei laguntzea –Lehen Hezkuntzatik DBH eta Batxilergoa bukatu arte– porrotak prebenitzeko asmoz, eta ikas dezaten eta eskolan arrakasta izan dezaten sustatzeko, beste profesional batzuekin lankidetzan.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Errepikatze-tasa eta hezkuntza nahiz prestakuntza behar baino lehen uzten dutenen tasa nabarmen murrizten laguntzeko, Gizarte Hezkuntzako profesionalen 10 lanpostu sortu dira, Nafarroa osoan barrena.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Programaren helburuak hauek dira, eskualdeko hezkuntza- eta psikopedagogia-baliabideekin lankidetzan: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–Eskola-absentismoari eta ikasleek eskola goiz uzteari aurrea hartzea.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–Bereziki kalteberak diren ikasleen familiei laguntzea, eta trebetasun eta baliabide batzuk eskaintzea, hobeto uler ditzaten haien seme-alaben prestakuntza-prozesuak, eta horietan inplikazio handiagoa izan dezaten.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–Hezkuntzaren arloko erabakiak har daitezen sustatzea, datuetan oinarrituta, eta lankidetza-sareak indartzea, hezkuntza-komunitateko eta gizarte-komunitateko pertsonen eta baliabideen artean.</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3.2. Berdintasuna eta hezkidetza: Hezkidetza Plana eta SKOLAE Programa.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SKOLAE Programaren helburua da hezkidetza eraldatzea ikastetxeetan. Hezkuntza Departamentuak prestakuntza, baliabideak eta laguntza ematen ditu prozesu hori errazteko, eta, horrela, bermatzen du, hezkuntza-etapa guztietan, irakasleek eskuratzen dutela hezkidetzarako konpetentzia profesionala, eta ikasleek, berdintasunez bizitzeko konpetentzia.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SKOLAE Programa ikastetxe batean ezartzeko, antolaketa-egitura bat sortu behar da ikastetxe barnean, eta, horretarako, nahitaezko prestakuntza egin beharra dago, lau ikasturtez, gutxienez ere, eta bete beharko dira araudian ezarritako lau faseak.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bakoitzean talde bultzatzaile bat eratuko da, zeinen kide izanen baitira zuzendaritza-taldeko kide bat eta hainbat ziklo edo arlotako irakasle batzuk. Pertsona horietako bat koordinatzaile izendatuko da eta sareko bost saiotan parte hartuko du. Saioak astearteetan izanen dira, Hezkuntza Departamentuko SKOLAE taldeak ezarritako egunetan. Bestalde, ikastetxeko zuzendaritzak ordutegi bat ezarriko du, astean behin bil daitezen talde bultzatzaileko irakasle guztiak.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Klaustroko irakasle guztiek ikastetxeko prestakuntza instituzionaleko 12 ordu gordeko dituzte hezkidetzari buruzko prestakuntzarako. Ikastetxea programa ezartzeko zer fasetan dagoen, prestakuntza hori banakakoa edo taldekoa izan daiteke, online eta tutoretzapean, edo ikastetxean bertan.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Talde bultzatzaileko irakasleek prestakuntza edo aholkularitza espezifikoa jasoko dute, ikastetxean Hezkidetza Nortasunaren Plana garatzeko.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2023-2024 ikasturtean, programa orokortzen jarraituko da, ikastetxe berriak sartuko baitira.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Lau faseetako ibilbidea amaitu duten ikastetxeek modu autonomoan jarraituko dute Hezkidetza Nortasunaren Plana garatzen, talde bultzatzailearen egiturari eta funtzioei eutsiz. Koordinatzaileak liberazio-orduari eutsiko dio bere lana egiteko eta egoera berean dauden ikastetxeen sarearen bileretara joateko.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horietan ez da beharrezkoa izanen klaustro osoak gordetzea hezkidetzako 12 prestakuntza-ordu. Hala ere, SKOLAE Ien edo SKOLAE IIn banakako prestakuntza egina ez duten irakasleek gorde beharko dituzte prestakuntza hori egiteko beharrezkoak diren orduak.</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3.3. Bizikidetza: "Laguntza" programa.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Departamentuak, "Laguntza" programaren eta ikastetxeen eskura jartzen diren beste baliabide batzuen bidez, bizikidetza planak egiteko orientazioa, prestakuntza eta aholkularitza emanen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"Laguntza" programaren bidez laguntza emanen da irakasleak pixkanaka-pixkanaka treba daitezen emozioen hezkuntzan, gatazken konponketan eta eskola bitartekaritzaren arloan, tratu txarrak edo ongieza sor ditzaketen egoeren aurrean azkar eta kalitatez esku hartu ahal izateko.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bakoitzaren Bizikidetza Planean curriculum eta antolaketa neurriak jasoko dira bizikidetza, tratu ona eta eskola giroa hobetzeko. Nabarmendu eginen da zein garrantzitsua den hezkuntza-komunitate osoa inplikatzea arlo horretan prebentzio lana egin eta tratu onak eta hezkuntza emozionala ikasteko, gatazkak konpontzeko, emozioen aldetik seguruak eta osasungarriak diren inguruneak sortzeko eta eskola jazarpena eta indarkeria modu guztiak desagerrarazteko konpromisoaren ikuspegitik.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guztiek izan beharko dute ikasleen ongizaterako eta babeserako koordinatzaile bat, zeina jardunean arituko baita ikastetxeko zuzendariak edo titularrak gainbegiratuta.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Ongizaterako eta babeserako koordinatzaileak eginkizun hauek izanen ditu, gutxienez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Sustatzea haurren eta nerabeen prebentzioari, detekzio goiztiarrari eta babesari buruzko prestakuntza-planak, ikastetxeetan lan egiten duten langileentzat zein ikasleentzat.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Koordinatzea, bat etorrita hezkuntza-administrazioek onetsitako protokoloekin, gizarte-zerbitzu eskudunen esku-hartzea behar duten kasuak, eta, beharrezkotzat jotzen bada, dagokien agintaritzak jakinaren gainean jartzea. Horrez gain, jakinarazteko betebeharra ere bete beharko du legeetan ezarritako kasuetan.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Erreferente gisa agertzea ikasleen, ikastetxeko langileen eta, oro har, hezkuntza-komunitatearen aurrean, ikastetxean eta ikastetxearen ingurunean izan daitezkeen indarkeria kasuekin lotutako komunikazioetarako.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 Sustatzea haurrek eta nerabeek ahalik eta ongizaterik handiena izanen dutela bermatuko duten neurriak, bai eta haur eta nerabeei tratu ona emateko kultura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 Gatazkak bakebidez ebazteko metodo alternatiboak erabil daitezen sustatzea ikastetxeko langileen eta ikasleen artean.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f) Ikastetxeko langileei jakinaraztea zer protokolo dauden, udalerrian edo autonomia erkidegoan, edozer eratako indarkeriari aurrea hartzeko eta hartatik babesteko.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 Errespetua sustatzea desgaitasuna duten ikasleekiko edo kalteberatasun nahiz aniztasun bereziko beste edozein egoeratan diren ikasleekiko.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 Bizikidetza Plana koordinatzea ikastetxeko zuzendaritzarekin.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Ongizaterako eta babeserako koordinatzaileak, jardutean, bete eginen du datuen babesaren arloan indarrean dagoen araudian ezarritakoa.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bizikidetza-arduraduna izan daiteke ongizaterako eta babeserako koordinatzaile, edo zuzendaritza-taldeak izendatutako beste pertsona bat.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Bizikidetzaren arloko Aholkularitza Bulegoaren webguneak zenbait baliabide, eredu, protokolo eta iradokizun jartzen ditu ikastetxeen eskura beren jarduketa plana zehazten laguntzeko eta berariazko erantzuna bideratzeko zenbait kasuren aurrean (suizidioak, dolua, ziberbizikidetza eta abar). Ikastetxe guztietan, Bizikidetza Plana eta haren urteko zehaztapena eguneratu beharko dira, eta egokituko dira gure orrian bildu den bizikidetzari eta indarkeriaren prebentzioari buruzko indarreko araudira.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2022-2023 ikasturtean, hainbat ikastetxek "Laguntza" programa garatu dute, ekologia emozionalaren ikuspuntutik. 2023-2024 ikasturtean, parte hartzen ari diren ikastetxeetan proiektu hori ezarriko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Aldi berean, borondatez eskatzen duten ikastetxeetan "Laguntza" programa ezartzen jarraituko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Ideia autolitikoak eta jokabide suizida dituzten ikasleen egungo testuinguruan, Hezkuntza Departamentuak prestakuntza jarduerak eskaintzen dizkie ikastetxeetako langileei, suizidioaren prebentzioari buruz.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Prestakuntza eskaintza hori beren prestakuntza plan instituzionaletan sartzea gomendatzen zaie ikastetxeei.</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16" w:name="_Toc138666835"/>
      <w:r w:rsidRPr="00706E77">
        <w:rPr>
          <w:rFonts w:ascii="Courier New" w:hAnsi="Courier New" w:cs="Courier New"/>
          <w:b/>
          <w:bCs/>
        </w:rPr>
        <w:t>4. Ebaluazio diagnostikoak.</w:t>
      </w:r>
      <w:bookmarkEnd w:id="16"/>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Ebaluazioa etengabeko hobekuntzari lotuta dago, eta funtsezko laguntza eta baliabidea da, gainera, errealitatea eta ikastetxeetan aurrera eramaten diren hezkuntza jarduketen ondorioak hobeki ezagutzeko. Alde horretatik, hobekuntza ildoak ezartzeko orduan, ikasleen barneko emaitzak (behar diren neurriak hartzeko informazio eta hausnarketa iturri izan beharko direnak) eta hurrengo puntuetan zehaztuko diren ebaluazioen emaitzak hartuko dira kontuan.</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4.1. Ebaluazio diagnostikoa laugarren maila bukatzean.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Hezkuntzari buruzko maiatzaren 3ko 2/2006 Lege Organikoaren 144. artikuluan xedatutakoaren arabera, Hezkuntza Departamentuak Lehen Hezkuntzako 4. mailan diagnostiko helburua duen ebaluazio bat garatzea ezarri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ebaluazio diagnostikoa eginen diete Lehen Hezkuntzako laugarren mailako ikasle guztiei. Konpetentziak ebaluatzeko probak kanpoan prestatuko dira, eta ikastetxeetan aplikatu eta zuzenduko. Ebaluazio Atalak koordinatuko du ebaluazio hori.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zuzendaritza plangintzan arituko da eta behar diren neurriak hartuko ditu, bai proben aplikazioan bai zuzenketan, datu grabaketan eta txostengintzan parte hartu behar duten irakasleek zeregin horiek beren lan ordutegian bete ahal izan ditzaten.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Ebaluazio horrek ikastetxeentzat prestakuntza eta orientazio izaera duela kontuan hartuta, proben eta emaitzen azterketaren erantzukizuna irakasle guztiena da. Azterketa horretatik informazio garrantzitsua aterako da hezkuntza arretan detektatutako premietara egokitzeko.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Ahal bada, probak maiatzean eginen dira eta behar bezain goiz jakinen da zer egunetan zehazki. Hezkuntza Departamentuak jarraibideak emanen ditu proben aplikazioa eta zuzenketa arautzeko.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Ebaluazio diagnostikoan lortutako emaitzak ikastetxeen eskura jarriko dira, EDUCAn, bi informazio iturriren bitartez: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1.–Emaitzen urteko txostena: txosten horri esker, ikastetxeak aztertu ahal izanen du zer puntuazio lortu duen konpetentzia bakoitzean eta zein izan den item bakoitzaren erantzun zuzenen ehunekoa.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2.–Azken ikasturteetako emaitzen bilakaerari buruzko txostena: grafiko horiei esker ikastetxeak ikusi ahal izanen du zein izan den konpetentzia bakoitzaren emaitzen joera azken ikasturteotan.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Ikasturtea bukatu aurretik, behar bezalako aurrerapenaz, zuzendaritza-taldeak iturri horietatik bildutako informazioa transmitituko du koordinazio pedagogikorako batzordearen bileran, gerora, zikloko koordinatzaileek ikastetxeko emaitzen berri eman diezaieten gainerako irakasleei.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Konpetentziak hobetzeko ardura ez da Lehen Hezkuntzako 4. mailako ikasleak zuzenean prestatzen dituzten irakasleena soilik, guztiena baizik. Horregatik, ziklo guztiek aztertuko dituzte emaitzak, eta egoki irizten dizkioten hobekuntza proposamenak bilduko. Azterketa hori egiten laguntzeko, item bakoitzeko prozesuen informazioa emanen da bai zuzenketa koadernoetan bai eta berariaz horretarako prestatutako eranskinetan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Hautemandako hobekuntza eremuak zein diren adieraziko da bai ikastetxearen hobekuntza planean bai eta zikloetako urteko lan planetan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Eskola Kontseiluari emanen zaio horren guztiaren eta hartutako neurrien berri.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erabakiko dute noiz eta nola helarazi ikasleen txosten indibiduala familiei ikasturtea amaitu baino lehen. Gomendagarria da hori tutoretzaren testuinguruan egitea.</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4.2. Barneko ebaluazioak ikasturtea bukatzean.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Aipatu ebaluazioez gainera, ikastetxeek barneko ebaluazio probak egin ahal izanen dituzte, etapa bukaerakoak Haur Hezkuntzan, eta ikasmaila bukaerakoak Lehen Hezkuntzan. Ikastetxeek pixkanaka-pixkanaka beteko dute barne ebaluazioa Hezkuntza Departamentuak mailaren edo etaparen ebaluaziorik egiten ez duen mailetan, eta aurreko ikasturteetan erabilitako probak egokitu ahal izanen dituzte.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Proba horiek bi helburu izanen dituzte: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Alde batetik, ikaskuntzen koherentzia eta progresioa bermatuko dira etapan zehar.</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Bestetik, hiru hilean behin eginen den etengabeko ebaluazioaren ondorioz eta ikasturte bukaerako ebaluazio horien ondorioz, identifikatuko da zein ikasle dagoen arriskuan eta jarraipen zorrotza eginen zaio etapan zehar.</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17" w:name="_Toc138666836"/>
      <w:r w:rsidRPr="00706E77">
        <w:rPr>
          <w:rFonts w:ascii="Courier New" w:hAnsi="Courier New" w:cs="Courier New"/>
          <w:b/>
          <w:bCs/>
        </w:rPr>
        <w:t>5. Eskola liburutegia eta AbiesWeb programa.</w:t>
      </w:r>
      <w:bookmarkEnd w:id="17"/>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eskura dute AbiesWeb programa, eskolako liburutegien kudeaketa informatizatua egiteko. AbiesWeb erabiltzeko oinarrizko ikastaro bat antolatuko da, eta ikastetxeak programaren arduradun izateko aukeratzen dituen pertsonak joaten ahalko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 berean, informazio saioak antolatuko dira "Odisea" plataformaren erabilerari eta aukera pedagogikoei buruz (eskolako liburutegi digitala).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Eskolako liburutegiaren kudeaketaren arduradunei eskola-ordu gisa kontatuko zaizkien ordu bat edo bi ordu esleitu ahal izanen zaizkie kudeaketa informatikoa egiteko eta eskolako liburutegia garatzeko, betiere, ikastetxeko ordutegia kontuan hartuta.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Eskolako liburutegiko arduradunen eginkizuna izanen da honako zeregin hauek egitea: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Funts bibliografikoak eta bestelako materialak automatizatzea eta antolatzea.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Mailegu sistema antolatzea.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Irakurketaren sustapenari eta irakurzaletasuna bultzatzeko ikastetxeko planari lotutako ekintzen sustapena.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 Liburutegiaren aldetik laguntza ematea ikastetxean antolatzen diren programak eta proiektuak egiteko orduan.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 Liburutegiko ordutegia antolatzea bai eskola-orduetan bai eskolaz kanpokoetan.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f) Ikasleen eta irakasleen artean sustatzea formatu digitaleko irakurketa eta ulermenaren hobekuntza, "Odisea" eskolako liburutegi digitalaren bitartez.</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18" w:name="_Toc138666837"/>
      <w:r w:rsidRPr="00706E77">
        <w:rPr>
          <w:rFonts w:ascii="Courier New" w:hAnsi="Courier New" w:cs="Courier New"/>
          <w:b/>
          <w:bCs/>
        </w:rPr>
        <w:t>6. Ikastetxearen hizkuntza-proiektua.</w:t>
      </w:r>
      <w:bookmarkEnd w:id="18"/>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Amaitu da Hezkuntzako kontseilariaren otsailaren 16ko 16/2019 Foru Aginduan ezarritako epea (foru agindu horren bidez, Nafarroako Foru Komunitateko unibertsitatez kanpoko ikastetxe publikoetako eta pribatu itunduetako Ikastetxearen Hizkuntza Proiektuaren prestaketa arautu zen). Hori dela eta, ikastetxeek Eleaniztasunaren eta Arte Ikasketen Zerbitzuaren aholkularitza izanen dute berrikuspen- eta eguneratze-lanak egiteko. Era berean, honako esteka honetan orientazio gida bat izanen dute eskura:</w:t>
      </w:r>
    </w:p>
    <w:p w:rsidR="00706E77" w:rsidRPr="00706E77" w:rsidRDefault="00706E77" w:rsidP="008C0FE0">
      <w:pPr>
        <w:spacing w:after="120" w:line="360" w:lineRule="auto"/>
        <w:ind w:firstLine="709"/>
        <w:jc w:val="both"/>
        <w:rPr>
          <w:rFonts w:ascii="Courier New" w:hAnsi="Courier New" w:cs="Courier New"/>
        </w:rPr>
      </w:pPr>
      <w:hyperlink r:id="rId9" w:history="1">
        <w:r w:rsidRPr="008C0FE0">
          <w:rPr>
            <w:rFonts w:ascii="Courier New" w:hAnsi="Courier New" w:cs="Courier New"/>
            <w:color w:val="0000FF"/>
            <w:u w:val="single"/>
          </w:rPr>
          <w:t>https://sites.google.com/educacion.navarra.es/plcnavarra/plcihp</w:t>
        </w:r>
      </w:hyperlink>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Curriculumeko hizkuntzei dagokienez, ikastetxeek EDUCA kudeaketa sisteman honako hauek zehaztu beharko dituzte: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Maila bakoitzean irakasgai bakoitza zein hizkuntzatan ematen den (Ikastetxea menua&gt; Ikasketa plana&gt; Irakasgaiaren hizkuntza).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IHPa nork koordinatzen duen. (Langileak menua &gt; Irakasleak &gt; Datu profesionalak).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HIPa nork koordinatzen duen: Lehen Hezkuntzako Hizkuntzak Ikasteko Programa (Langileak menua &gt; Irakasleak &gt; Datu profesionalak).</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19" w:name="_Toc138666838"/>
      <w:r w:rsidRPr="00706E77">
        <w:rPr>
          <w:rFonts w:ascii="Courier New" w:hAnsi="Courier New" w:cs="Courier New"/>
          <w:b/>
          <w:bCs/>
        </w:rPr>
        <w:t>7. Atzerriko hizkuntzak ikasteko programak.</w:t>
      </w:r>
      <w:bookmarkEnd w:id="19"/>
    </w:p>
    <w:p w:rsidR="008C0FE0"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Otsailaren 24ko 8/2019 Ebazpenean xedatutakoa betez (ebazpen horren bidez ezarri ziren atzerriko hizkuntzetako programak Bigarren Hezkuntzan garatzeko oinarriak), Lehen Hezkuntzako etapa amaitzean ikasleei aholku bat emanen zaie, hizkuntza konpetentziari buruz orientazioa emateko, zehazki, DBHn atzerriko hizkuntzetan ikasteko programen egokitasunari buruz. Atzerriko hizkuntzetan ikasteko programak dituzten Lehen Hezkuntzako ikastetxeek erabiliko dute horretarako diseinatzen eta EDUCAn txertatzen den tresna, Bigarren Hezkuntzako aurreinskripzioak egiteko prozesuaren aurreko epe batean. Orobat, familiei orientazioko aholku horren berri emanen zaie, tutoretzen bitartez.</w:t>
      </w:r>
    </w:p>
    <w:p w:rsidR="008C0FE0" w:rsidRDefault="008C0FE0">
      <w:pPr>
        <w:rPr>
          <w:rFonts w:ascii="Courier New" w:hAnsi="Courier New" w:cs="Courier New"/>
        </w:rPr>
      </w:pPr>
      <w:r>
        <w:rPr>
          <w:rFonts w:ascii="Courier New" w:hAnsi="Courier New" w:cs="Courier New"/>
        </w:rPr>
        <w:br w:type="page"/>
      </w:r>
    </w:p>
    <w:p w:rsidR="00706E77" w:rsidRPr="00706E77" w:rsidRDefault="00706E77" w:rsidP="008C0FE0">
      <w:pPr>
        <w:pStyle w:val="foral-f-parrafo-3lineas-t5-c"/>
        <w:spacing w:before="0" w:beforeAutospacing="0" w:after="240" w:afterAutospacing="0"/>
        <w:jc w:val="center"/>
        <w:outlineLvl w:val="0"/>
        <w:rPr>
          <w:rFonts w:ascii="Courier New" w:eastAsia="BatangChe" w:hAnsi="Courier New" w:cs="Courier New"/>
          <w:b/>
        </w:rPr>
      </w:pPr>
      <w:bookmarkStart w:id="20" w:name="_Toc138666839"/>
      <w:r w:rsidRPr="00706E77">
        <w:rPr>
          <w:rFonts w:ascii="Courier New" w:eastAsia="BatangChe" w:hAnsi="Courier New" w:cs="Courier New"/>
          <w:b/>
        </w:rPr>
        <w:t>II.–Antolaketari dagozkion alderdiak</w:t>
      </w:r>
      <w:bookmarkEnd w:id="20"/>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21" w:name="_Toc138666840"/>
      <w:r w:rsidRPr="00706E77">
        <w:rPr>
          <w:rFonts w:ascii="Courier New" w:hAnsi="Courier New" w:cs="Courier New"/>
          <w:b/>
          <w:bCs/>
        </w:rPr>
        <w:t>1. LOMLOE legea ezartzeko egutegia.</w:t>
      </w:r>
      <w:bookmarkEnd w:id="21"/>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Abenduaren 29ko 3/2020 Lege Organikoak Hezkuntzari buruzko maiatzaren 3ko 2/2006 Lege Organikoaren alderdi batzuk aldatu zituen. Aipatutako 3/2020 Lege Organikoaren azken xedapenetako bosgarrenean, hura ezartzeko egutegia ezartzen da, eta egutegi hori, Haur Hezkuntzako eta Lehen Hezkuntzako etapei dagokienez, jarraian azaltzen den egutegian gauzatzen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2023-2024 ikasturtean, Lehen Hezkuntzako maila bikoitietan (2., 4. eta 6. mailak), indarra hartuko dute etapa horretako irakaskuntzen curriculumean, antolaketan eta helburuetan egindako aldaketek. Horrela, ikasturte horretan, erabat ezarrita geldituko dira Haur Hezkuntzako eta Lehen Hezkuntzako etapak, 3/2020 Lege Organikoan xedatutakoarekin bat.</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22" w:name="_Toc138666841"/>
      <w:r w:rsidRPr="00706E77">
        <w:rPr>
          <w:rFonts w:ascii="Courier New" w:hAnsi="Courier New" w:cs="Courier New"/>
          <w:b/>
          <w:bCs/>
        </w:rPr>
        <w:t>2. Lehen Hezkuntzako etaparen antolamendua: zikloak, arloak eta esparruak.</w:t>
      </w:r>
      <w:bookmarkEnd w:id="22"/>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2023-2024 ikasturtean, ikastetxeek zikloka antolatuko dute Lehen Hezkuntzako etapa. Ikastetxeko zuzendariak ikasturte horretarako izendatutako koordinatzailearen agindupean arituko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Ziklo bakoitzeko koordinatzaileak, ikasketaburuak gainbegiratuta, hartan irakasten duten irakasleen talde lana sustatu, koordinatu eta garatuko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Zikloko koordinatzaileak irakasleak izanen dira, ziklo horretan irakasten dutenak, eta, lehentasunez, ikastetxe horretan behin betiko destinoa eta ordutegi osoa dituztenak.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Oro har, etapako ikasmailak arloka antolatuko dira. Hala ere, ikastetxeek, beren autonomia baliatuta, esparruka lan egin ahal izanen dute, irakasleen klaustroak aldez aurretik onartuta. Ondorio horietarako, 2024-2025 ikasturtean curriculum antolaketa esparruka hasi nahi duten ikastetxe guztiek Ikasketak Antolatzeko Atalari jakinarazi beharko diote 2024ko apirilaren 15a baino lehen (</w:t>
      </w:r>
      <w:hyperlink r:id="rId10" w:history="1">
        <w:r w:rsidR="00DE4919" w:rsidRPr="00370366">
          <w:rPr>
            <w:rStyle w:val="Hipervnculo"/>
            <w:rFonts w:ascii="Courier New" w:hAnsi="Courier New" w:cs="Courier New"/>
          </w:rPr>
          <w:t>ordenacion.academica@navarra.es</w:t>
        </w:r>
      </w:hyperlink>
      <w:r w:rsidRPr="00706E77">
        <w:rPr>
          <w:rFonts w:ascii="Courier New" w:hAnsi="Courier New" w:cs="Courier New"/>
        </w:rPr>
        <w:t>), honako hauek kontuan izanik: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–Esparruka lan egiteko modalitate horri heltzen dioten ikastetxeek ezarri beharko dituzte, batera ezarri ere, "Esparru Linguistikoa" edo, hala badagokio, "Esparru Linguistikoa, Atzerriko Bigarren Hizkuntzarekin", eta "Esparru Matematikoa eta Zientzietakoa".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–Esparruka lan egiteko aukera etapako edozein mailatan aplikatzen ahalko da, eta maila bereko talde guztietan aplikatu beharko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–Ikasketak Antolatzeko Atalari zuzendutako jakinarazpenean, adierazi beharko da zein den ikastetxearen izena eta zer ikasmailan edo ikasmailatan eginen duten lan esparruka.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 berean, eta arestian deskribatutako baldintza berberei jarraikiz, 2023-2024 ikasturtean antolamendua esparruka ezarrita duten ikastetxeek, epe berean eta modu berean jakinarazi beharko dute horri buruzko edozein aldaketa. Horren gaineko berririk jasotzen ez bada, ulertuko da ez dela aldaketarik izan antolamenduan, eta 2024-2025 ikasturtean aplikatuko da.</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23" w:name="_Toc138666842"/>
      <w:r w:rsidRPr="00706E77">
        <w:rPr>
          <w:rFonts w:ascii="Courier New" w:hAnsi="Courier New" w:cs="Courier New"/>
          <w:b/>
          <w:bCs/>
        </w:rPr>
        <w:t>3. Programazioen berrikuspena eta eguneratzea.</w:t>
      </w:r>
      <w:bookmarkEnd w:id="23"/>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2023-2024 ikasturtean, ikastetxeek arloetako eta, hala dagokienean, esparruetako programazio didaktikoak egokitu beharko dituzte, kasuan kasuko ikasmailetan, 1. puntuan ezarritako ezarpen-egutegiaren arabera (LOMLOE legea ezartzeko egutegia). Horretarako, orientatzeko gida bat eta programazio-eredu irekiak izanen dira eskura eskola kudeaketako EDUCA sisteman (Ikastetxea &gt; Dokumentazio instituzionala &gt; Ikuskapen-dokumentuak &gt; Programazioak).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Hezkuntzako Ikuskapen Zerbitzuak arloen eta, hala badagokio, esparruen programazio didaktikoen prestaketa gainbegiratuko du, eta bereziki begiratuko du LOMLOEn aurreikusten diren elementu berriak sartzen diren (konpetentzia espezifikoak, oinarrizko jakintzak, ikaskuntza-egoerak, etab.).</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24" w:name="_Toc138666843"/>
      <w:r w:rsidRPr="00706E77">
        <w:rPr>
          <w:rFonts w:ascii="Courier New" w:hAnsi="Courier New" w:cs="Courier New"/>
          <w:b/>
          <w:bCs/>
        </w:rPr>
        <w:t>4. Lanaldia.</w:t>
      </w:r>
      <w:bookmarkEnd w:id="24"/>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225/1998 Foru Dekretuaren 1. artikuluan xedatutakoaren arabera, irakasleek, oro har, Nafarroako Gobernuaren mendeko funtzionarioentzat finkatzen den lanaldi bera izanen dute, beren eginkizunetara egokitua.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Ekaineko eta iraileko eskola gabeko lan egunetan, egunean ikastetxean egon beharreko bost orduko lanaldi jarraitua egin beharko dute irakasleek.</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25" w:name="_Toc138666844"/>
      <w:r w:rsidRPr="00706E77">
        <w:rPr>
          <w:rFonts w:ascii="Courier New" w:hAnsi="Courier New" w:cs="Courier New"/>
          <w:b/>
          <w:bCs/>
        </w:rPr>
        <w:t>5. Irakasleen ordutegia prestatzea eta onartzea.</w:t>
      </w:r>
      <w:bookmarkEnd w:id="25"/>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Uztailaren 6ko 225/1998 Foru Dekretuak, zeina aldatu baitzuen uztailaren 16ko 60/2014 Foru Dekretuaren bosgarren xedapen gehigarriak, ezartzen du ezen irakasleen ordutegiak ikasketaburuak prestatu behar dituela, ikastetxeko zuzendariak onetsi behar dituela eta EDUCA kudeaketa programaren bitartez jakinarazi behar direla irailaren 30erako. Horren gaineko erreklamazio guztiak Hezkuntzako Ikuskapen Zerbitzuak ebatziko ditu, eta, horretarako, hamabost eguneko epea izanen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Ordutegiak prestatzeko, laguntza-dokumentazioa, kontratuen ordutegi-taula eta irakasleen ordutegiaren kontzeptuak daude, eta horiek eskuragarri egonen dira eskola kudeaketako EDUCA sisteman (Ikastetxea &gt; Dokumentazio instituzionala &gt; Ikuskapen-dokumentuak &gt; Irakasleen ordutegia).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Hezkuntzako Ikuskapen Zerbitzuak irakasleen asteko ordutegiaren banaketa zuzena ikuskatuko du (zuzeneko irakaskuntzan emandako orduak, eskola jarduerak eta jarduera osagarriak).</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26" w:name="_Toc138666845"/>
      <w:r w:rsidRPr="00706E77">
        <w:rPr>
          <w:rFonts w:ascii="Courier New" w:hAnsi="Courier New" w:cs="Courier New"/>
          <w:b/>
          <w:bCs/>
        </w:rPr>
        <w:t>6. Eskolaldi jarraitua eta malgua.</w:t>
      </w:r>
      <w:bookmarkEnd w:id="26"/>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Eskolaldi jarraituaren edo malguaren modalitatea duten ikastetxeek Hezkuntza Departamentuak horrelako eskolaldiak arautzeko emandako jarraibideetan xedatutakoak bete beharko dituzte.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Irakasleen lanaldiari dagokionez, zuzeneko irakastorduak eta eskola-ordu gisa kontatzen direnak, guztira, 25 izanen dira. Horrela, bada, eta eskolaldi jarraituaren modalitatea ezarrita daukaten ikastetxeen kasuan, irakasleek arduradun edo parte-hartzaile gisa eskolaz kanpoko jarduerak egiten igarotako orduak ez dira inola ere izanen zuzeneko irakastorduak, eta, ondorioz, eskola-ordutzat hartuko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Hezkuntzako Ikuskapen Zerbitzuak inguruabar hori irakasleen ordutegietan zuzen aplikatzen dela zainduko du.</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27" w:name="_Toc138666846"/>
      <w:r w:rsidRPr="00706E77">
        <w:rPr>
          <w:rFonts w:ascii="Courier New" w:hAnsi="Courier New" w:cs="Courier New"/>
          <w:b/>
          <w:bCs/>
        </w:rPr>
        <w:t>7. Zuzendaritza-taldeen koordinazioa.</w:t>
      </w:r>
      <w:bookmarkEnd w:id="27"/>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Ikastetxeen arteko koordinazioa handitzeko eta prestakuntza programetan parte hartzea areagotzeko, zuzendariak, ikastetxeko aukeren arabera, astearte goizak eskola-ordurik gabe izan ditzake, zeregin horiek gauzatzeko.</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28" w:name="_Toc138666847"/>
      <w:r w:rsidRPr="00706E77">
        <w:rPr>
          <w:rFonts w:ascii="Courier New" w:hAnsi="Courier New" w:cs="Courier New"/>
          <w:b/>
          <w:bCs/>
        </w:rPr>
        <w:t>8. Irakasleak lanera ez agertzea.</w:t>
      </w:r>
      <w:bookmarkEnd w:id="28"/>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Aldi baterako ezintasun batengatik irakaslea lanera joaten ez denean, ikastetxeko zuzendaritzak egin behar duen kontrolean Hezkuntza Departamentuko webgunean ezarritakoari jarraituko zaio:</w:t>
      </w:r>
    </w:p>
    <w:p w:rsidR="00706E77" w:rsidRPr="00706E77" w:rsidRDefault="00706E77" w:rsidP="008C0FE0">
      <w:pPr>
        <w:spacing w:after="120" w:line="360" w:lineRule="auto"/>
        <w:ind w:firstLine="709"/>
        <w:jc w:val="both"/>
        <w:rPr>
          <w:rFonts w:ascii="Courier New" w:hAnsi="Courier New" w:cs="Courier New"/>
        </w:rPr>
      </w:pPr>
      <w:hyperlink r:id="rId11" w:history="1">
        <w:r w:rsidRPr="008C0FE0">
          <w:rPr>
            <w:rFonts w:ascii="Courier New" w:hAnsi="Courier New" w:cs="Courier New"/>
            <w:color w:val="0000FF"/>
            <w:u w:val="single"/>
          </w:rPr>
          <w:t>https://www.educacion.navarra.es/eu/web/dpto/incapacidad-temporal</w:t>
        </w:r>
      </w:hyperlink>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Aldi baterako ezintasun egoeran dauden MUFACEko langileek bajaren frogagiria aurkeztu behar dute gehienez ere 3 eguneko epean, lanera huts egindako lehen egunetik zenbatzen hasita. Hurrengo berrespen agiriak hamabostean behin edo hilean behin aurkeztuko dira, medikuak zer erabakitzen duen. Alta agiri medikorik emanez gero, ematen denetik gehienez ere 24 orduko epean emanen da haren berri.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MUFACEko langileen jatorrizko parteak Erregistro Orokor Elektronikoaren bidez bidal daitezke Hezkuntza Departamentura, aurrez aurre aurkeztu Nafarroako Gobernuaren Erregistro Ofizialeko edozein bulegotan, edo posta arrunta erabili.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 berean, lantokian kopia bat aurkeztu edo bidali beharko da ahalik eta azkarren, bertan zehaztasunez jakin dezaten langilea zein egunetan faltako den, bajaren garapena edota bukaera, eta, halaber, ordezkapena eskatu ahal izateko.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Alta agiriari dagokionez, horren berri emateko epea betetzen ez bada irakaslea ikastetxera itzultzen den egunetik hasita 2 egun naturaleko epean, zuzendaritzak horren berri emanen dio Hezkuntzako Ikuskapen Zerbitzuari, indarreko araudian ezarri bezala jokatzeko. Irakasleari ere jakinaraziko zaio idatziz.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Ordezkapenetarako, kotizazioetarako eta nominan eragina duten bestelako elementuetarako dauden epeak ongi betetzearren, proposatzen da komunikazioak Erregistro Orokor Elektronikoaren bidez egitea.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 xml:space="preserve">Parteak bidaltzean izandako edozein gorabeheraren berri emateko, posta elektroniko hau erabil daiteke modu osagarrian: </w:t>
      </w:r>
      <w:hyperlink r:id="rId12" w:history="1">
        <w:r w:rsidR="00DE4919" w:rsidRPr="00370366">
          <w:rPr>
            <w:rStyle w:val="Hipervnculo"/>
            <w:rFonts w:ascii="Courier New" w:hAnsi="Courier New" w:cs="Courier New"/>
          </w:rPr>
          <w:t>planificacionrheducacion@navarra.es</w:t>
        </w:r>
      </w:hyperlink>
      <w:r w:rsidRPr="00706E77">
        <w:rPr>
          <w:rFonts w:ascii="Courier New" w:hAnsi="Courier New" w:cs="Courier New"/>
        </w:rPr>
        <w: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Gaixotasuna edo istripua dela-eta aldi baterako ezintasuna duten Gizarte Segurantzako langileek jakinarazi behar dute zer iraupen duen baja-parteak lanera joaten ez diren lehen egunean. Baja berresteko parteak medikuak nahi bezain maiz jakinarazi beharko dira. Era berean, baja amaitutzat emateko eta langilea bere lanpostura itzultzeko, ezinbestekoa da alta medikoaren partea jakinaraztea lantokiari egun berean.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Ikastetxeetan ezarriko da nola eginen dituzten jakinarazpenek MUFACEko nahiz Gizarte Segurantzako langileek, zuzendaritza-talde bakoitzak zehazten duen funtzionamenduaren arabera.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Garrantzitsua da adieraztea ezen, gaixotasun bajengatiko egoerak jakinarazteaz gainera, erditzeagatiko lizentzia edo ama ez den gurasoarentzako lizentzia tramitatzeko komunikazioa bost eguneko epean egin behar dela gehienez, ezarritako prozedurari jarraikiz.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 xml:space="preserve">Ordezkapen-egoeretan, ordezkoa ez bada bere lanpostura itzultzen eta Kontrataziorako Atalari jakinarazten ez badio erregistro orokorraren bidez lanpostuari uko egiten diola, ikastetxeko zuzendaritzak mezu elektroniko bat igorriko du </w:t>
      </w:r>
      <w:hyperlink r:id="rId13" w:history="1">
        <w:r w:rsidR="00DE4919" w:rsidRPr="00370366">
          <w:rPr>
            <w:rStyle w:val="Hipervnculo"/>
            <w:rFonts w:ascii="Courier New" w:hAnsi="Courier New" w:cs="Courier New"/>
          </w:rPr>
          <w:t>contratoseducacion@navarra.es</w:t>
        </w:r>
      </w:hyperlink>
      <w:r w:rsidR="00DE4919">
        <w:rPr>
          <w:rFonts w:ascii="Courier New" w:hAnsi="Courier New" w:cs="Courier New"/>
        </w:rPr>
        <w:t xml:space="preserve"> </w:t>
      </w:r>
      <w:r w:rsidRPr="00706E77">
        <w:rPr>
          <w:rFonts w:ascii="Courier New" w:hAnsi="Courier New" w:cs="Courier New"/>
        </w:rPr>
        <w:t>helbidera lanpostua berriz eskain dadin.</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29" w:name="_Toc138666848"/>
      <w:r w:rsidRPr="00706E77">
        <w:rPr>
          <w:rFonts w:ascii="Courier New" w:hAnsi="Courier New" w:cs="Courier New"/>
          <w:b/>
          <w:bCs/>
        </w:rPr>
        <w:t>9. Zaintzak.</w:t>
      </w:r>
      <w:bookmarkEnd w:id="29"/>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Zaintzako irakaslearen eginkizun nagusiak hauek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Arreta ematea irakasleak huts egiteagatik edo beste edozein arrazoirengatik libre gelditzen diren ikasleei.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Korridoreetan ordena zaintzea, eta, oro har, ikasleek gelaz kanpo duten portaera zaintzea. Horrek ez du esan nahi beste irakasleek eginkizun hori bete behar ez dutenik.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Beren zaintza orduetan sortzen diren gorabehera guztiak konpontzea, bai eta ikastetxeko norbait mediku beharrean gertatuz gero hartarako kudeaketak egitea ere, eta ikasketaburua lehenbailehen jakinaren gainean jartzea.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 Beren zaintza orduetan, irakasleak eskoletara, zaintza-txandetara, liburutegira edo bestelako jardueretara joaten diren edo ez eta atzeratzen diren jakinaraztea ikasketaburuari, idatziz.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 Ikastetxeko zuzendariak bere eskumeneko esparruan agintzen dion beste edozein eginkizun.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zuzendaritzak baimena eman dezake irakasleren baten zaintza orduak berariazko beste jarduera batzuekin trukatzeko, baldin eta zaintza ordu guztiak beteta badaude.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EDUCA aplikazioak modulu bat du irakasleen guardia-orduak kudeatzeko, eta hura erabiltzea gomendatzen dugu. Ikasgelako koadernoaren agendarekin lotuta dago, egin beharreko jarduerak jakinaraztea errazten du, zaintzako irakasleak izendatzeko aukera ematen dio zuzendaritza-taldeari eta prozesuaren estatistika bat eskaintzen du.</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30" w:name="_Toc138666849"/>
      <w:r w:rsidRPr="00706E77">
        <w:rPr>
          <w:rFonts w:ascii="Courier New" w:hAnsi="Courier New" w:cs="Courier New"/>
          <w:b/>
          <w:bCs/>
        </w:rPr>
        <w:t>10. Irakasle ibiltarien joan-etorrien gastuak.</w:t>
      </w:r>
      <w:bookmarkEnd w:id="30"/>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Oinarrizko ikastetxeetako zuzendaritzek Hezkuntzako Ikuskapen Zerbitzuari jakinaraziko diote, epe barruan jakinarazi ere, zer joan-etorri egiten dituzten beren irakasle ibiltariek (irakasleek, orientatzaileek eta logopedek) ikastetxekoaz bestelako udalerrietara.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Egoera orria edo fitxa urriaren 31 baino lehen igorriko da, oinarrizko ikastetxeko zuzendariak eta irakasle ibiltariak beteta.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Gainerako joan-etorriak bilerak deitzen dituen zerbitzuaren bidez kudeatuko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Irakasleen ibiltaritzak jakinarazteko dokumentazioa, jarraibideak eta hileko joan-etorrien fitxa eta formularioa eskuragarri egonen dira eskola kudeaketako EDUCA sisteman (Ikastetxea &gt; Dokumentazio instituzionala &gt; Ikuskapen-dokumentuak &gt; Ibiltaritzak).</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31" w:name="_Toc138666850"/>
      <w:r w:rsidRPr="00706E77">
        <w:rPr>
          <w:rFonts w:ascii="Courier New" w:hAnsi="Courier New" w:cs="Courier New"/>
          <w:b/>
          <w:bCs/>
        </w:rPr>
        <w:t>11. Informazioaren eta Komunikazioaren Teknologiak.</w:t>
      </w:r>
      <w:bookmarkEnd w:id="31"/>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11.1. Konpetentzia digitala eta hezkuntzako teknologia.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2022-2023 ikasturtean, ikastetxeko plan digitalak egin dira, eta EDUCAn horretarako prestatutako egituran jaso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2023-2024 ikasturtean, Ikastetxearen Plan Digitala erantsi zaie Urteko Programazio Orokorrean dauden plan guztiei, eta zuzendaritza-taldeak izendatzen duen pertsona izanen da plan horren jarraipenaren arduraduna.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publiko bakoitzak hezkuntza-teknologiaren koordinatzailea izanen du, EDUCA aplikazioan hala identifikatuta egonen dena.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Haren egiteko nagusia da irakaskuntza eta ikaskuntza prozesuetan hezkuntza-teknologiak txerta daitezen sustatzea. Horrez gain, bere ikastetxeko irakasleak trebatu eta gidatuko ditu, eta informazioa emanen die; gailu eta tresna digitalak erabiltzean suerta daitezkeen zalantzak argituko ditu; ekipamendu guztiak behar bezala etiketatuta eta inbentarioan jasota dauden kontrolatuko du, eta ikastetxearen zerbitzu eskaerak iragazi eta bideratuko ditu. Haren eginkizunetako batzuk honako hauek dira: elkarlanean aritzea bere ikastetxeko irakasleen trebakuntzaren antolamenduan, balizko egokitzapenean eta gauzapenean, baldin ikasNovan eskainitako prestakuntza instituzional baten alde egiten bada; eta klaustroko gainerako kideei transmititzea erreferentziazko irakasleentzako laguntza zentroetako aholkularien bitartez edo ikasNovatik jakinarazi zaion informazioa, berritasunak, baliabideak, erabiltzaileentzako arauak, erregelamenduak eta beste.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Funtzio zehatzak Ikasnova atarian argitaratuko dira (</w:t>
      </w:r>
      <w:hyperlink r:id="rId14" w:history="1">
        <w:r w:rsidRPr="008C0FE0">
          <w:rPr>
            <w:rFonts w:ascii="Courier New" w:hAnsi="Courier New" w:cs="Courier New"/>
            <w:color w:val="0000FF"/>
            <w:u w:val="single"/>
          </w:rPr>
          <w:t>https://ikasNova.digital</w:t>
        </w:r>
      </w:hyperlink>
      <w:r w:rsidRPr="00706E77">
        <w:rPr>
          <w:rFonts w:ascii="Courier New" w:hAnsi="Courier New" w:cs="Courier New"/>
        </w:rPr>
        <w: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ordu esleipena errespetatu beharko dute proposatutako ordutegian (asteazken goizetan 09:00etatik 10:30era) bermatu beharra baitago, beharrezkoa denean, hizpide dugun arduradun horrek parte har dezan, aurrez aurre edo telematika bidez eta ordutegi orokorraren barruan, bai prestakuntza jardueretan, bai esperientzia trukeetan bai eta prozesu komunen jarraipena eta ebaluazioa egiteko jardueretan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Koordinatzaileak ikasleen hezkuntza digital segururako eta errespetuzkorako eskubidea sustatuko du, Datu Pertsonalak Babesteko eta Eskubide Digitalak Bermatzeko Lege Organikoaren 83. artikuluan xedatutako baldintzetan (3/2018 Lege Organikoa).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Suspertze eta Erresilientzia Mekanismoaren (SEM) funtsekin finantzatutako ekipamendu digitala jasotzen duten ikastetxeetako irakasleek konpromisoa hartuko dute ekipamendu hori erabiltzeko gaitzen duen prestakuntza egiteko.</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11.2. IKT zerbitzuen katalogoa.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Hezkuntza-teknologiako koordinatzaileak edo zuzendaritza-taldeak ikastetxeko langile guztiei –irakasleei eta administrazio eta zerbitzuetako langileei (AZL)– ezagutaraziko diete IKT zerbitzuen katalogoa. IKT zerbitzuen katalogora sartzeko, zuzeneko sarbide bat izanen da ordenagailu guztien mahaigainean. Eskola kudeaketako EDUCA sistemaren "Aplikazioak" izeneko menutik ere sartzeko modua izanen da.</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11.3. Erabiltzailearen Laguntza Zentroa (ELZ).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Erabiltzailearen Laguntza Zentroak (ELZ) erantzunen die ekipamendu informatikoen, sarearen eta konektagarritasunaren gorabeherei, bai eta IKT zerbitzuen katalogoan adierazitako zerbitzu-eskaerei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irakasleek edo AZLek, ekipamendu informatikoren batean gorabeheraren bat izanez gero, ELZra deitu ahal izanen dute (848 42 50 50) eta zer arazo duten azaldu. Ekipamendua identifikatu beharko dute, haren eranskailuan ageri den inbentario zenbakia emanda.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ELZko langileak ezin badio urrutitik gorabeherari konponbidea eman, IKT ekipamenduaren mantentze kontratua esleitua duen enpresako (gaur egun CONASA da) teknikari bat bidaliko da ikastetxera.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ELZk hartuko ditu IKT zerbitzuen katalogoan eskaintzen diren zerbitzuen eskaerak. Ikastetxeko langile jakin batzuek baizik ezin izanen dituzte eskatu (hezkuntza teknologien koordinatzaileak edo zuzendaritza-taldeko kideak).</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11.4. IKT ekipamenduaren inbentarioa.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Zentroetako ekipamendu informatiko guztiak inbentarioan jasota daude, eta bakoitzak bere identifikazio etiketa du (ordenagailuak, pantailak, ordenagailu eramangarriak, chromebookak, chromeboxak, tabletak, proiektagailuak, arbel digitalak, monitore interaktiboak, inprimagailuak eta MIFIak).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Eranskailuak oso garrantzitsuak dira matxura bat dagoenean ekipamenduak identifikatzeko; hori dela eta, ikastetxeak neurriak hartu beharko ditu ikasleek eranskailurik ken ez dezaten. Eranskailu horiek desagertzen badira, ikastetxeak zenbaki berdineko beste batzuk jarri beharko ditu, edo errotuladore ezabaezin batekin idatzi beharko du ekipamendu zenbakia (zenbaki hori inbentarioaren online aplikazioan bila daiteke).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 xml:space="preserve">Inbentarioko online aplikazioan (GLPI </w:t>
      </w:r>
      <w:hyperlink r:id="rId15" w:history="1">
        <w:r w:rsidRPr="008C0FE0">
          <w:rPr>
            <w:rFonts w:ascii="Courier New" w:hAnsi="Courier New" w:cs="Courier New"/>
            <w:color w:val="0000FF"/>
            <w:u w:val="single"/>
          </w:rPr>
          <w:t>https://inventario.educacion.navarra.es/glpi/</w:t>
        </w:r>
      </w:hyperlink>
      <w:r w:rsidRPr="00706E77">
        <w:rPr>
          <w:rFonts w:ascii="Courier New" w:hAnsi="Courier New" w:cs="Courier New"/>
        </w:rPr>
        <w:t xml:space="preserve"> edo horretarako gaitutako aplikazio baliokidea) ikastetxe bakoitzak bere ekipo informatikoen inbentarioa ikusten ahalko du, baita horien gorabeherak ere, berriak zein amaitutakoak, eta egokitzat jotzen duen informazioa edo jarraipenak gehitzen ahalko ditu.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IKT zerbitzuen katalogoan aplikazio hori erabiltzeko eskuliburu sinple bat dago.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hezkuntza-teknologiako koordinatzaileak aldizka berrikusi beharko du online aplikazioaren inbentarioa, eta bermatuko du ez dela falta ekipamendu bat ere eta ez dela ageri aurretiaz kendutako ekipamendurik.</w:t>
      </w:r>
    </w:p>
    <w:p w:rsidR="00706E77" w:rsidRPr="00706E77" w:rsidRDefault="00706E77" w:rsidP="008C0FE0">
      <w:pPr>
        <w:keepNext/>
        <w:keepLines/>
        <w:spacing w:after="120" w:line="360" w:lineRule="auto"/>
        <w:ind w:firstLine="709"/>
        <w:jc w:val="both"/>
        <w:rPr>
          <w:rFonts w:ascii="Courier New" w:hAnsi="Courier New" w:cs="Courier New"/>
          <w:b/>
        </w:rPr>
      </w:pPr>
      <w:r w:rsidRPr="00706E77">
        <w:rPr>
          <w:rFonts w:ascii="Courier New" w:hAnsi="Courier New" w:cs="Courier New"/>
          <w:b/>
        </w:rPr>
        <w:t>11.5. IKT ekipamenduko matxurak konpontzeko kontratua.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Kontratu bat dago ikastetxeetako IKT ekipamenduko matxurak konpontzeko, eta haren bidez egunean bertan edo hurrengo egunean konpontzen dira gorabeherak, edo ordezko ekipamendu bat uzten da ikastetxean, inolako kosturik gabe.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IKT zerbitzuen katalogoan kontratu horren laburpena ikus daiteke.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Kontratu horrek barnean hartzen ditu hardwarearen matxurak (piezak edo ekipamendu osoak ordeztea) eta sistema eragilearen arazoak.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Konpondutako edo ordeztutako ekipamendua erabiltzeko prest gelditu behar da; horretarako, baliteke beharrezkoa izatea sistema eragilea berriro instalatzea, inprimagailuak eta arbelak konfiguratzea, antibirusa, inbentario-agentea eta ofimatikako aplikazioak instalatzea eta erabiltzailearen dokumentuak konpondutako ekipamendura pasatzea.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Ez daude estalita erorikoak, nahita egindako kalteak, ekipamendua gaizki erabiltzearen ondoriozko kalteak, lapurretak, gainkarga elektrikoak eta abar. Kasu horietako batzuk Nafarroako Gobernuak kontratatutako aseguru batek estaltzen ditu eta Ondare Zerbitzuak kudeatzen du aseguru hori. Ikastetxeak eman behar du ezbeharraren partea (informazio gehiago hemen: 848 42 32 37).</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11.6. Ekipamendua erostea. IKT zerbitzuen kontratuak, lizentzia digitalenak eta bestelako IKT hornidurenak.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Hauxe dago jasota unibertsitateaz kanpoko ikastetxe publikoetako zuzendaritza-taldeei IKT zerbitzuen, lizentzia digitalen eta IKT horniduren kontratuak egiteko eskumena eskuordetzen dien ebazpenean: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"Unibertsitateaz kanpoko ikastetxeetako zuzendariek kontratatu ahal izanen dituzte ikastetxearen IKT zerbitzuak, lizentzia digitalak eta IKT hornidurak, irakaslanerako beharrezkoak direnak, baldin eta kontratuaren zenbatekoak 5.000 euro (BEZa kanpo) gainditzen ez baditu, gastua zentralizatuta badago edo hornidurak eta zerbitzuak arautzeko esparru-akordioa badago.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Eskaintzen diren zerbitzuak hobetze aldera, bai eta ikastetxeetako ekipamendu informatikoaren eta sareen kudeaketa eta mantentzea hobetzeko eta ikastetxeen premiak hobeki ezagutzeko, IKT zerbitzuen, lizentzia digitalen eta IKT ekipamenduen horniduraren kontratuek (esate baterako, ekipamendu informatikoa, mahai gaineko ordenagailuak, ordenagailu eramangarriak, monitore interaktiboak, chromebook eta chrometabak, tabletak, inprimagailuak eta proiektagailuak eta antzeko ekipamendu guztiak) izan beharko dute Hezkuntzako Teknologien eta IKT Azpiegituren Zerbitzuaren oniritzi teknikoa, diru kopurua edozein delarik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Hornitzaile batzuk homologatu dira, eta ikastetxeetarako egokienak diren ekipamendu informatikoak aukeratu (ordenagailuak, ordenagailu eramangarriak, proiektagailuak, monitore interaktiboak, arbel digitalak, chromebookak, pantailak, inprimagailuak, etab.).</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Ofizioz baimenduko dira homologatutako ekipamendu-erosketak, 5.000 euro artekoak badira (BEZa kanpo). Sistemen, Sareen eta Euskarrien Atala jakinaren gainean jarri beharko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IKT zerbitzuen katalogoan argitaratuta daude ekipamenduen nahiz hornitzaileen zerrendak, dagozkien eskaera-txantiloiekin, baita ikastetxeek ekipamendua erosteko argibideak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Ikastetxeak ezin izanen du onartu dohaintzan emandako bigarren eskuko ekipamendurik, arazoak sortzen baitituzte mantentze-lanetan eta segurtasunean, Hezkuntzako Sistemen, Sareen eta Euskarrien Atalak baimendutako salbuespenak izan ezik.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Ekipamendu berriak dohaintzan emateko, Hezkuntzako Teknologien eta IKT Azpiegituren Zerbitzuarekin kontaktatuko da, dohaintzaren tramitazioa bideratzeko, egoki denean, Nafarroako Gobernuko Ondarearen Zerbitzuarekin.</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11.7. Softwarea.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IKT zerbitzuen katalogoan hainbat sistema eragileren irudiak daude, ikastetxeek erraz klona ditzaten ordenagailuetan. Irudietan badaude aldez aurretik instalatutako hainbat aplikazio, bai eta ELZk horiek kudeatzeko zenbait soluzio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Hezkuntza-teknologien koordinatzaileak hainbat eginkizun gauza ditzake (horien artean aplikazioak instalatzea) Hezkuntza Departamentuak prestatutako W10 sistema eragilea duten ekipamenduetan (mahaigainean Nafarroako Gobernuaren ikurra ageri da). "Panel nagusia" izeneko aplikaziotik gauza ditzake, zeina ekipamenduen mahaigainetan baitago.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Baldin ekipamendu askotan jarduketak gauzatu behar badira, laguntza eskatu ahal izanen zaio ELZri, zerbitzu-eskaera eginda.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ELZk urrutitik kudea ditzake Hezkuntza Departamentuaren W10 sistema eragilea duten ordenagailu guztiak. Ikastetxeak nahi izanez gero, sistema eragilea edozein ekipamendutan urrutitik instalatzeko eska diezaioke ELZri, edo eska diezaioke askotariko aplikazio informatikoak instalatzeko, Windows 10 duten ordenagailuetan. Hemen dago softwarea instala dezaten eskatzeko informazio guztia:</w:t>
      </w:r>
    </w:p>
    <w:p w:rsidR="00706E77" w:rsidRPr="00706E77" w:rsidRDefault="00706E77" w:rsidP="008C0FE0">
      <w:pPr>
        <w:spacing w:after="120" w:line="360" w:lineRule="auto"/>
        <w:ind w:firstLine="709"/>
        <w:jc w:val="both"/>
        <w:rPr>
          <w:rFonts w:ascii="Courier New" w:hAnsi="Courier New" w:cs="Courier New"/>
        </w:rPr>
      </w:pPr>
      <w:hyperlink r:id="rId16" w:history="1">
        <w:r w:rsidRPr="008C0FE0">
          <w:rPr>
            <w:rFonts w:ascii="Courier New" w:hAnsi="Courier New" w:cs="Courier New"/>
            <w:color w:val="0000FF"/>
            <w:u w:val="single"/>
          </w:rPr>
          <w:t>https://www.educacion.navarra.es/eu/web/serviciostic/solicitud-de-instalacion-de-aplicaciones</w:t>
        </w:r>
      </w:hyperlink>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Gogorarazten da ezen ikastetxeek obligazioa dutela ekipamenduetan erabiltzen duten eta haietan instalatuta dagoen softwarea legezkoa dela ziurtatzeko.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LOMLOEren 132.d artikuluaren arabera, betebehar hori zuzendariari dagokio, araudiak esleitzen dizkion eskumenei jarraikiz.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Hezkuntzako Teknologien eta Informazio Sistemen Zerbitzuak software librea erabiltzea gomendatzen du, baldin eta posible bada eta beharrei erantzuten badie.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batek software jabeduna erabiltzen badu ekipamenduren batean, dagokion lizentzia eta hori egiaztatzen duten agiriak izan beharko ditu.</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11.8. Chromebookak.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Baldin ikastetxeak 1:1 ereduaren alde egin badu, zeinetan ikasleak chroomebooka etxera eramaten duen, talde bakoitzeko tutoreak arduratuko dira gailuak eta horien kargagailuak emateaz, baita ikasturte bukaeran horiek jasotzeaz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teknologiaren koordinatzailea ez da arduratuko ikastetxearen gailuak gordetzeaz eta kargatzeaz. Eskoletan chromebookak edo beste gailu batzuk erabiltzen dituen irakaslea arduratuko da horiek biltzeaz eta kargatzeaz, beharrezkoa bada.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Ikasleen chromebookak noizean behin berrikusi beharko dira (lehentasunez, tutoretza-saioetan), hautemandako akatsak konpontzeko, ikasturtea amaitu arte zain egon gabe.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Ikasnovan jarraibide batzuk izanen dira eskura (https://ikasNova.digital), ikasleen chromebookekin lotura duten kontu guztiak tratatzeko, oro har.</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11.9. Hezkuntza-teknologien koordinatzaileen prestakuntza.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Ikasturte hasieran, lehenengo aldiz hezkuntza teknologien koordinatzaile lanpostuan arituko diren irakasleek, hau da, hezkuntza teknologien arduradunek eta, 2023-2024 ikasturtean, hezkuntzaren eraldaketa digitalerako arduradun lanpostuan arituko diren irakasleek, prestakuntza egin beharko dute, nahitaez, berdin aurrez aurre edo telematika bidez izan, horretarako gordetako ordutegian (asteazkenetan 09:00etatik 10:30era arte). Prestakuntza saio horietan azalduko zaie, beste eduki batzuen artean, zein den haien egitekoa, zer tresna dauden, nola jokatu beharra dagoen eta Hezkuntza Departamentuko zer baliabide jarri diren ikastetxeen eskura.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 berean, prestakuntza saio horietara joan daitezke, hala nahi izanez gero, lanpostu horretan ari diren pertsonetatik aurreko ikasturteetan eginkizun hori bete izan dutenak.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Prestakuntza horretarako deia eginen da irakasleari laguntzeko zentroetako hezkuntza-teknologiaren arloko aholkularitzen bitartez.</w:t>
      </w:r>
    </w:p>
    <w:p w:rsidR="00706E77" w:rsidRPr="00706E77" w:rsidRDefault="00706E77" w:rsidP="008C0FE0">
      <w:pPr>
        <w:keepNext/>
        <w:keepLines/>
        <w:spacing w:after="120" w:line="360" w:lineRule="auto"/>
        <w:ind w:firstLine="709"/>
        <w:jc w:val="both"/>
        <w:rPr>
          <w:rFonts w:ascii="Courier New" w:hAnsi="Courier New" w:cs="Courier New"/>
          <w:b/>
        </w:rPr>
      </w:pPr>
      <w:r w:rsidRPr="00706E77">
        <w:rPr>
          <w:rFonts w:ascii="Courier New" w:hAnsi="Courier New" w:cs="Courier New"/>
          <w:b/>
        </w:rPr>
        <w:t>11.10. Ikastetxeko prozesuetan datu pertsonalak babestea.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Hezkuntza-teknologietako koordinatzaileak DBEDBLO (3/2018 Lege Organikoa) bete dadin ere sustatuko du, ikastetxeko prozesuetan datu pertsonalak babesteari dagokionez.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Departamentuan orrialde bat dago datu pertsonalak babesteari buruzko informazio espezifikoarekin, eta informazio hori zuzendaritza-taldeek jakin behar dute, ikastetxeetako prozeduretan datu pertsonalak tratatzeko arduradunak baitira, eta, horrez gain, datu pertsonalak kudeatu behar dituzten ikastetxeko langileen artean ere hedatu behar da:</w:t>
      </w:r>
    </w:p>
    <w:p w:rsidR="00706E77" w:rsidRPr="00706E77" w:rsidRDefault="00706E77" w:rsidP="008C0FE0">
      <w:pPr>
        <w:spacing w:after="120" w:line="360" w:lineRule="auto"/>
        <w:ind w:firstLine="709"/>
        <w:jc w:val="both"/>
        <w:rPr>
          <w:rFonts w:ascii="Courier New" w:hAnsi="Courier New" w:cs="Courier New"/>
        </w:rPr>
      </w:pPr>
      <w:hyperlink r:id="rId17" w:history="1">
        <w:r w:rsidRPr="008C0FE0">
          <w:rPr>
            <w:rFonts w:ascii="Courier New" w:hAnsi="Courier New" w:cs="Courier New"/>
            <w:color w:val="0000FF"/>
            <w:u w:val="single"/>
          </w:rPr>
          <w:t>https://www.educacion.navarra.es/eu/web/dpto/informacion-sobre-proteccion-de-datos</w:t>
        </w:r>
      </w:hyperlink>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Orrialde horretan honako atal hauek daude: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Datu pertsonalak babesteari buruzko informazioa: atal honetan Hezkuntza Departamentuak tratatutako datu pertsonalak babesteari buruzko araudiak eskatzen duen informazio guztia dago jasota.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Tratamendu jardueren erregistroa: atal honetan tratamenduko jardueren erregistro bat zer den azaltzen da eta Hezkuntza Departamentuak sortu eta argitaratutakoarekin lotzen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Ohiko galderak. Ohiko galderak: atal honetan azaltzen dira ikastetxeetan datu pertsonalak jasotzeari eta tratatzeari buruz egin ohi diren galderak.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 Intereseko agiriak: atal honetan datuen babesarekin lotutako ereduak eta intereseko agiriak deskargatu daitezke, bereziki hezkuntzaren alorrekoak.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Horrez gain, irakasleak prestatzeko planaren baitan, online ikastaro bat eskainiko da, "Nafarroako Administrazio Publikoetarako datuak babesteari buruzko oinarrizko ikastaroa" izenekoa, zeinetan irakasle guztiek parte hartu ahal izanen duten. Prestakuntza hori sartuko da, era berean, zuzendaritza-taldeen akreditaziorako ikastaroan.</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11.11. Ikastetxeen webguneak.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Kode irekiko edukien kudeatzaile bat jarri da ikastetxe guztien eskura, webgunean argitaratzeko. Webgune berri bat sortzea eskatzen ahal da formulario honen bitartez:</w:t>
      </w:r>
    </w:p>
    <w:p w:rsidR="00706E77" w:rsidRPr="00706E77" w:rsidRDefault="00706E77" w:rsidP="008C0FE0">
      <w:pPr>
        <w:spacing w:after="120" w:line="360" w:lineRule="auto"/>
        <w:ind w:firstLine="709"/>
        <w:jc w:val="both"/>
        <w:rPr>
          <w:rFonts w:ascii="Courier New" w:hAnsi="Courier New" w:cs="Courier New"/>
        </w:rPr>
      </w:pPr>
      <w:hyperlink r:id="rId18" w:history="1">
        <w:r w:rsidRPr="008C0FE0">
          <w:rPr>
            <w:rFonts w:ascii="Courier New" w:hAnsi="Courier New" w:cs="Courier New"/>
            <w:color w:val="0000FF"/>
            <w:u w:val="single"/>
          </w:rPr>
          <w:t>https://ikasNova.digital/group/guest/solicitud-sitio-web-de-centro-con-liferay</w:t>
        </w:r>
      </w:hyperlink>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Webgune berriak sortzeko, txantiloi korporatibo bat erabiliko da, eta ikastetxe bakoitzak nahi bezala pertsonalizatu ahal izanen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Hezkuntza-komunitatea EDUCAko kredentzialak erabilita sartu ahal izanen da ikastetxeen webgunera.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Bada tresna bat, zeinak errazten baitu webguneetako edukietako batzuk, lehendik daudenak, plataforma berri honetara ekartzea.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Plataformari eta txantiloiari buruzko informazio gehiago lor daiteke artikulu honetan:</w:t>
      </w:r>
    </w:p>
    <w:p w:rsidR="00706E77" w:rsidRPr="00706E77" w:rsidRDefault="00706E77" w:rsidP="008C0FE0">
      <w:pPr>
        <w:spacing w:after="120" w:line="360" w:lineRule="auto"/>
        <w:ind w:firstLine="709"/>
        <w:jc w:val="both"/>
        <w:rPr>
          <w:rFonts w:ascii="Courier New" w:hAnsi="Courier New" w:cs="Courier New"/>
        </w:rPr>
      </w:pPr>
      <w:hyperlink r:id="rId19" w:history="1">
        <w:r w:rsidRPr="008C0FE0">
          <w:rPr>
            <w:rFonts w:ascii="Courier New" w:hAnsi="Courier New" w:cs="Courier New"/>
            <w:color w:val="0000FF"/>
            <w:u w:val="single"/>
          </w:rPr>
          <w:t>https://ikasnova.digital/w/nueva-plataforma-para-los-sitios-web-de-centro</w:t>
        </w:r>
      </w:hyperlink>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batek departamentuak haren eskura jartzen dituen plataformez bestelakoetan daukanean bere webgunea, laguntza emanen zaio aurrerantzean ere, webgunearen segurtasuna eta erabilgarritasuna bermatzeko. Mantentze-lan zuzentzailea eginen da; ez da eginen mantentze-lan ebolutiborik, eta ez da emanen arreta pertsonalizaturik.</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11.12. Ikasnova ikasgelak.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3 ordu izanen dituzte proiektua koordinatzeko eta abian jartzeko (Ikasnova SEM). Ordu horiek esleitu beharko zaizkio aurkeztutako proiektuan koordinatzaile gisa ageri den pertsonari, edo edozein aldaketa jakinarazi beharko zaio erreferentziazko aholkulariari 2023-2024 ikasturtearen hasieran. Pertsona horrek "Ikasnova ikasgelaren koordinatzailea" lanpostu osagarria izan beharko du EDUCAn.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Ikasnova ikasgela proiektuaren koordinatzaileak libre izan beharko du ostegunetan 09:00etatik 10:30era bitarteko tartea, koordinazio edo prestakuntza saioak egiteko. Baldin Hezkuntza Departamentuak proposatzen badie, ikastetxe bakoitzeko koordinatzaileari eta zuzendaritza-taldeko kide bati, ikastetxeetara bisitan joatea edo Hezkuntza Departamentuan aurrez aurreko bilerak egitea, Departamentuak kilometrajea bere gain hartuko du. Ikasnova ikasgela bat izanen duten ikastetxeei gomendatzen diegu lantalde bat sor dezaten, aurkeztutako proiektua garatzeko. Hezkuntza Departamentuak aholkularitza-, laguntza- eta mentoretza-zerbitzu bat eskainiko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Ikasnova ikasgela bat izateko aukera berriro eskainiko zaie ikastetxeei 2023-2024 ikasturtean, hurrengo ikasturtean gauza dadin.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Ikasturte honetan proiektua aurkeztu duten ikastetxe guztiei, aukeratuak izan ala ez, eta Ikasnova ikasgeletan interesa dutela adierazten digun edozein ikastetxeri, gela horien inguruko berritasunen berri emanen diegu, bai eta antolatzen diren prestakuntza- eta informazio-saioen edo jardunbide egokien berri ere.</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32" w:name="_Toc138666851"/>
      <w:r w:rsidRPr="00706E77">
        <w:rPr>
          <w:rFonts w:ascii="Courier New" w:hAnsi="Courier New" w:cs="Courier New"/>
          <w:b/>
          <w:bCs/>
        </w:rPr>
        <w:t>12. Nahitaezko prestakuntza.</w:t>
      </w:r>
      <w:bookmarkEnd w:id="32"/>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Etengabeko prestakuntza irakasleen eskubide eta betebehar bat da, baita Hezkuntza Departamentuaren eta ikastetxeen ardura bat ere; izan ere, azken helburua da Nafarroako hezkuntza sistemaren kalitatea hobetzea irakasleen lanbidea garatuz.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Ildo horretan, ikastetxeek Prestakuntza Instituzionaleko Plan bat ezarriko dute. Plan horrek 35 orduko nahitaezko prestakuntza izanen du, eta zuzendaritza-taldeak finkatu eta antolatuko du. Prestakuntza ekintzak klaustro osoari edo irakasle talde jakin bati zuzendu ahal izanen zaizkio.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Prestakuntza hori lehentasunezkoa izanen da, eta irakasle guztiek nahitaez egin beharko dute. Izan ere, Hezkuntzako Ikuskapen Zerbitzuak gainbegiratuko du irakasle guztiek egiten dutela.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2023-2024 ikasturtean, Hezkuntza Departamentuak 5 orduko prestakuntza-ekintzen programa bat ezarriko du, Ikaskuntzarako Diseinu Unibertsala (IDU) ezagutu eta aplikatzeko. Prestakuntza ekintza hori prestakuntza instituzional gisa hartuko da, eta, beraz, irakasle guztiek egin beharko dute nahitaez.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Goian azaldutako prestakuntza hori lehentasunezkoa dela deusetan galarazi gabe, prestakuntza instituzionaltzat hartuko da, orobat, ikastetxeak, zuzendaritza-taldeak gidaturik, beste proiektu estrategiko, plan eta lehentasunezko lerroetan parte hartzea Hezkuntza Departamentuak edo ikastetxeak proposaturik, bai eta ikastetxeetako klaustroen eta irakasle taldeen lanaren ondoriozko prestakuntza beharrei erantzuteko jarduerak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Prestakuntza instituzionala zabalagoa izan daiteke ikastetxeak berak edo, kasua bada, Hezkuntza Departamentuak ezartzen dituen beharrak betetzeko. Kasu horretan, irakasleen parte-hartzea borondatezkoa izanen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Ikasturte berean beste ikastetxe batera lan egitera joaten diren irakasleek behar den akreditazioa aurkeztu beharko diote ikastetxe berriko zuzendaritzari, aurrekoan egin duten prestakuntza mota eta ordu kopurua adierazita.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35 orduko prestakuntza instituzionalaz gain, irakasleek prestakuntza indibidualerako eskubideaz baliatzen segitzen ahalko dute, nahi izanez gero.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bakoitza Irakasleen Laguntza Zentro (ILZ) bati atxikita dago, eta erreferentziazko aholkulari bat du, hautemandako prestakuntza-premien arabera ikastetxearen prestakuntza plana egiten lagun dezakeena. Ikastetxe bakoitzak prestakuntzaren arduradun bat izendatuko du, ikastetxearen eta ILZko aholkulariaren arteko bitarteko gisa arituko dena. Ez bada inor izendatzen, ikasketaburuak bere gain hartuko du zeregin hori.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2023-2024 ikasturtean, konpetentzia digitala (laborategiak) garatzeko eta LOMLOE ezagutzeko antolatzen diren prestakuntza jarduerak berriz eskuragarri egonen dira berritik sartzen diren irakasleentzat, ikasturte honetan bukatu ez dituzten pertsonentzat eta ikastetxeentzat.</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33" w:name="_Toc138666852"/>
      <w:r w:rsidRPr="00706E77">
        <w:rPr>
          <w:rFonts w:ascii="Courier New" w:hAnsi="Courier New" w:cs="Courier New"/>
          <w:b/>
          <w:bCs/>
        </w:rPr>
        <w:t>13. Ordutegi malgua.</w:t>
      </w:r>
      <w:bookmarkEnd w:id="33"/>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Haur eta Lehen Hezkuntzako ikastetxeek, kudeaketarako duten autonomiaz baliaturik eta beren behar eta helburuekin bat, malgutasuna izanen dute ikastetxeko ordutegia prestatzeko. Ildo horretan, gerta liteke irakasleen ordutegia ez etortzea guztiz bat ikasleen ohiko eskola ordutegiarekin.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Halaber, duten autonomia baliaturik, ikastetxeek Haur Hezkuntzako bigarren zikloko lehen mailan sartzen diren ikasleak egokitzeko aldia programatu ahal izanen dute, Urteko Programazio Orokorrean sartuko dena.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Programazio horrek honako alderdi hauek hartu beharko ditu aintzat, besteak beste: egokitzea errazteko berariazko jarduerak diseinatzea, banakako beharrak kontuan hartzea, familiakoen parte-hartzea eta laguntza, ordutegien malgutasuna eta ikastetxearen antolaketa.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Ikasleak pixkana sartzea erabakitzen bada, gehienez ere hiru asteko epea izanen dute horretarako, eta, betiere, bermatu beharko da ikasleei arreta denbora guztian ematea, hala eskatzen duten familien kasuan.</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34" w:name="_Toc138666853"/>
      <w:r w:rsidRPr="00706E77">
        <w:rPr>
          <w:rFonts w:ascii="Courier New" w:hAnsi="Courier New" w:cs="Courier New"/>
          <w:b/>
          <w:bCs/>
        </w:rPr>
        <w:t>14. Eskola informazioaren kudeaketa: EDUCA. Kontabilitate sistema: ECOEDUCA.</w:t>
      </w:r>
      <w:bookmarkEnd w:id="34"/>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14.1. Eskola informazioaren kudeaketa: EDUCA.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Ikastetxeetan, eskola-informazioa EDUCA aplikazioaren bidez kudeatuko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Departamentuaren webgunean, EDUCAri eta posta elektronikoari buruzko atalaren barnean, bai eta IKT zerbitzuen katalogoan ere, zenbait jarraibide eta bideotutorial argitaratzen dira, aplikazioaren moduluetara ohitzen laguntzen dutenak. Halaber, EDUCA taldearekin harremanetan jartzeko prozedura azaltzen da, funtzionalitate berriak eskatu, gorabeherak jakinarazi edo laguntza eskatzeari begira. EDUCA aplikaziotik bertatik egin daitezke eskaerak, goiburuko gorabeheren (@) ikonoan klik eginez.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Departamentuak prestakuntza eta informazio saioak antolatuko ditu koordinatzaileei, zuzendaritza-taldeei eta administrazioko langileei EDUCA plataformaren berri emateko.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Zuzendaritza-taldeak edo hark eskuordetutako pertsonak aholkuak emanen dizkie ikastetxeko erabiltzaileei EDUCA kudeaketa sistemari buruz. Horrez gain, sistema horren aldaketen eta funtzionalitate berrien informazioa jasoko du, eta haiek ikastetxean erabil daitezen sustatu eta koordinatuko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Zuzendaritza-taldeak bermatu beharko du, horretarako bideak jarriz, ikasturtea hasi ondoren ikastetxean kudeatzailetza eta irakaskuntza lanetan hasten diren pertsonek EDUCA ezagutzen dutela eta badakitela hura erabiltzen.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Ikastetxeetan EDUCAren koordinatzaile lanetan ariko direnen erregistro bat izateko, zuzendariak EDUCAren ikastetxeko koordinatzailea izendatuko du, eta, aplikazioan, "EDUCA koordinatzailea" lanpostu osagarria esleituko dio.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Zuzendariak berrikusiko ditu EDUCAtik ikastetxeen direktorioan (Ikastetxearen menua &gt; Ikastetxearen datuak &gt; Ikastetxearen informazioa) argitaratzen diren datuak (hala nola posta helbidea, telefono zenbakia, helbide elektronikoa eta webgunea), eta aurkitzen dituen akatsen berri emanen dio EDUCAren laguntza zerbitzuari. Gogorarazi nahi da beste datu interesgarri batzuk gehi ditzakeela, adibidez, ikastetxearen helburuak, balioak, sariak eta abar.</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Ikastetxeen ardura da eguneratuta edukitzea ikastetxeko langileen –irakaskuntza nahiz kudeaketa lanetan aritzen direnen–, ikasleen eta familien datu pertsonalak. Aplikazioak Cl@ve sistemaren bidez sartzeko aukera ematen badu ere (ziurtagiri elektronikoa, NAN elektronikoa, Cl@ve Iraunkorra), gogoan izan oso garrantzitsua dela, EDUCA egiaztagiria lortzeko, posta elektroniko pertsonal bat erregistratzea fitxan.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 berean, ikastetxe bakoitzaren ardura izanen da bere informazio akademikoa eskuratzeko asmoz programara jotzen dutenen sarbidea kudeatzea. Horrela, bada, ikasleek eta haien familiakoek informazio hori eskuratzeko dituzten arazoei erantzunen die; eta arazo horiek ezin baditu modu autonomoan konpondu, EDUCA euskarriarekin harremanetan jarriko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Komeni da ikastetxeetako langileek jakin dezatela nola erabili EDUCAk gaiturik dituen funtzio guztiak; horien artean, honako hauek nabarmentzen dira: ikasgelako koadernoa, ikasleen jarraipena, ebaluazio saioaren kudeaketa (informazio fluxua, akta), zaintzen kudeaketa, informazio garrantzitsua, ikasturte bukaerako txostenak, elkarrizketak, bizikidetzaren kudeaketa eta abar.</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EDUCA aplikazioaren barruan, mezularitza sistema bat dago hezkuntza-komunitateko kideen artean informazioa trukatzeko. Dena dela, helbide elektronikoko kontuak erabili beharra dagoenean, oroitarazten da sare publikoko irakasleek eta ikasleek @educacion.navarra.es posta-kontuak erabili behar dituztela jarduera akademikoan, tutore lanetan eta harreman profesionaletan.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publikoek funtzio espezifikoetarako dituzten posta-kontuak EDUCAren bitartez kudeatzen dira (Ikastetxea &gt; Ikasnova posta eta zerbitzuak &gt; Kontuen kudeaketa). Kontu berriak ireki beharra dagoenean, zuzendariak eskatu beharko du Erabiltzailearen Laguntza Zentroaren bidez. Kontu korporatibo horiek karguei lotutako zereginetarako dira, eta ez dira eskoletan erabiliko ikasleekin. Posta-kontuen alternatiba gisa, gomendatzen da Google-ko taldeak eta unitate partekatuak erabiltzea.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EDUCA Ataria aplikazio bat da, zeina prestatu baita herritarrek beren datu akademikoak eskuratu eta kudeaketa telematikoak egin ditzaten: behin-behineko izen-ematea, esaterako, ikasleak onartzeko prozesuan. Gomendatzen da ikastetxeek susta dezatela familiek eta adin nagusiko ikasleek aplikazioa erabiltzea.</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14.2. Kontabilitate sistema: ECOEDUCA.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Nafarroako Foru Komunitateko Administrazioaren ikastetxe publiko guztiek, Hezkuntzari buruzko maiatzaren 3ko 2/2006 Lege Organikoan jasotako irakaskuntzak ematen dituztenek, ECOEDUCA kontabilitate aplikazioa erabiliko dute aurrekontua egiteko, onesteko, aldatzeko eta betearazteko. Aurrekontuan jasoko dira ikastetxearen ohiko funtzionamendua, mantentzea eta kontserbazioa bermatzeko diru-sarrerak eta gastuak.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Kobrantzak eta ordainketak horretarako gaitutako kudeaketako kontu korrontearen bidez eginen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Diru-sarrerak banku-kontuan agertzen diren unean edo agiri bidez diru-sarreraren berri izaten den unean kontabilizatu behar dira. Erabili beharreko euskarria diru-sarreraren jakinarazpena edo bankuko kontu-laburpena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Gastuekin lotura duten eragiketek frogagiria izanen dute beti. Fakturak zentroaren izenean eginen dira.</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35" w:name="_Toc138666854"/>
      <w:r w:rsidRPr="00706E77">
        <w:rPr>
          <w:rFonts w:ascii="Courier New" w:hAnsi="Courier New" w:cs="Courier New"/>
          <w:b/>
          <w:bCs/>
        </w:rPr>
        <w:t>15. Unibertsitateko ikasleen praktikak ikastetxeetan.</w:t>
      </w:r>
      <w:bookmarkEnd w:id="35"/>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Praktiketako jarduera hori dagokion hezkuntza mailako ikastetxeetan egin behar da, eta hura antolatzeko eta gauzatzeko orduan beharrezkoa da irakasleen parte-hartzea. Ikasturte bakoitzean ikasle horien tutore lana egiten duten irakasleek aintzatespen bikoitza izanen dute Hezkuntza Departamentuaren aldetik: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–Tutoretza: ikasturteko tutore lana ziurtagiri bidez jasoko da. Lekualdatze-lehiaketetan merezimendutzat joko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–Prestakuntza: praktiken tutore lana norberaren prestakuntza ordu gisa kontabilizatuko da. Orduak kalkulatzeko, tutoretzapeko praktiken ikasketa-planean aipatzen diren ECTS kredituen kopurua hartuko da aintzat. Ikasle baten tutore lanetan irakasle batek baino gehiagok parte hartzen badu, berdintasunean banatuko dira dagozkien prestakuntza orduak.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Praktikak egiteko ikasleak hartzen dituen ikastetxeari "prestakuntza ikastetxe" izaera aitortuko zaio, eta Hezkuntza Departamentuak ikastetxeentzat ezartzen dituen deialdietan baloratuko da inguruabar hori, kasuan kasuko deialdian ezartzen den moduan, halakorik jasotzen bada betiere.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 xml:space="preserve">Praktiken tutoretzagatiko eta prestakuntzagatiko ziurtagiria lortzeko, beharrezkoa da prestakuntza zentro gisa aitortutako ikastetxeko zuzendariak prestakuntza lanetan aritu diren irakasleen datuak jakinaraztea Hezkuntza Departamentuari ekainaren 1a baino lehen, Hezkuntzaren atarian dagoen inprimakia betez: </w:t>
      </w:r>
      <w:hyperlink r:id="rId20" w:history="1">
        <w:r w:rsidR="001056A2" w:rsidRPr="00370366">
          <w:rPr>
            <w:rStyle w:val="Hipervnculo"/>
            <w:rFonts w:ascii="Courier New" w:hAnsi="Courier New" w:cs="Courier New"/>
          </w:rPr>
          <w:t>https://www.educacion.navarra.es/web/dpto/estudios-universitarios</w:t>
        </w:r>
      </w:hyperlink>
      <w:r w:rsidRPr="00706E77">
        <w:rPr>
          <w:rFonts w:ascii="Courier New" w:hAnsi="Courier New" w:cs="Courier New"/>
        </w:rPr>
        <w: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Nafarroako Unibertsitate Publikoko gradu bukaerako lanak / master bukaerako lanak: praktiketan parte hartzen duten ikastetxeetako irakasle tutoreek eta zuzendaritza-taldeak aukera izanen dute Giza eta Hezkuntza Zientzien Fakultateak gradu bukaerako lanak / master bukaerako lanak defendatzeko antolatzen dituen aurrez aurreko saio batzuetara joateko.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Adingabea Babesteko Legearen arabera, curriculumeko praktikak egiten dituzten ikasleek sexu-izaerako delituen ziurtagiri negatiboa izan beharko dute. Baldintza hori betetzea Hezkuntza Departamentuak unibertsitate bakoitzarekin sinatzen duen hitzarmenean jasota dago, eta ikastetxeak agiri hori eskatzen ahalko dio ikasleari praktikak hasi baino lehen.</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36" w:name="_Toc138666855"/>
      <w:r w:rsidRPr="00706E77">
        <w:rPr>
          <w:rFonts w:ascii="Courier New" w:hAnsi="Courier New" w:cs="Courier New"/>
          <w:b/>
          <w:bCs/>
        </w:rPr>
        <w:t>16. Kalitatea kudeatzeko sistema.</w:t>
      </w:r>
      <w:bookmarkEnd w:id="36"/>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Kalitatea kudeatzeko sistemak (KKS) ezarri eta mantentzeko programa, Antolamendu, Prestakuntza eta Kalitate Zerbitzuak gidatzen duena, Nafarroako unibertsitateaz kanpoko ikastetxe publikoei dago zuzendua.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IKKS 2020 Araua aplikatzeko proposamena eta, orobat, ikastetxeetako kalitatea kudeatzeko sistemen ebaluazioa Hezkuntza Departamentuko zerbitzuekin batera egiten da, lankidetza estuan.</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16.1. IKKS 2020 araua.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Programan parte hartzen duten ikastetxeek Kalitatea Kudeatzeko Sistema bat (KKS) garatuko dute, bat etorrita IKKS 2020 Arauarekin, zeina onetsi baitzen abuztuaren 27ko 71/2020 Foru Aginduaren bidez.</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16.2. Prestakuntza eta baliabideak.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Prestakuntza-saio laburrak eskainiko dira, IKKS 2020 Arauaren atalekin lotua. Kalitatearen gaineko prestakuntza plana argitara emanen da Kadinet-en web orrian.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Baliabideak IKKS 2020 Arauaren webgunean argitaratuko dira arauaren atal bakoitzari lotutako baliabide dokumentalak, tresnak eta bideotutorialak.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Baliabide horiek programan parte hartzen duten ikastetxeetako pertsona guztientzat egonen dira eskuragarri, eta ikastetxearen autodiagnostikoan erregistratuko dira. Baliabideetara sartzeko, "educacion.navarra.es" domeinuko posta-kontua erabiliko da.</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16.3. Ikastetxeen konpromisoak.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Programan parte hartzen duten ikastetxeek honako erantzukizun hauek izanen dituzte: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–Zuzendariak ikastetxearen kalitatea kudeatzeko sistema etengabe garatzeko eta hobetzeko konpromisoa hartuko du, eta ikastetxearen kalitatea kudeatzeko sistemaren autodiagnostikoa egitearen arduraduna izanen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–Programan parte hartzen duten ikastetxeek klaustroko kide bat izendatuko dute kalitate arloko arduradun. Kalitatearen arduraduna EDUCAn erregistratuko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–Kalitatearen arduraduna kalitatea kudeatzeko sistema ikastetxean ezartzeko koordinazioaz arduratuko da, eta sistemaren dokumentazio osoa eta erregistroak antolatuta eta eskuragarri mantenduko ditu.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–Zuzendariak eta kalitatearen arduradunak, gutxienez, Kalitate Bulegoak antolatutako prestakuntza espezifikoan parte hartu beharko dute, eta haien ardura izanen da ikastetxeak behar besteko lana egiten duela bermatzea, kalitatea kudeatzeko sistemaren ezarpena eta mantentzea zenbaterainokoa den eta horren arabera.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–Zuzendaritza-taldeetako karguetan eta kalitate-arduradunetan lehen aldiz sartzen diren pertsonek parte hartu beharko dute KKSren gakoei buruzko prestakuntza espezifiko batean. Prestakuntza hori aurrez aurre emanen da irailean, talde berriei ikastetxeko kudeaketa-sistema ezagutzen laguntzeko.</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16.4. Kalitatea kudeatzeko sistemaren kanpo ebaluazioak.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Kalitatea kudeatzeko sistemaren kanpo ebaluazioak kanpo auditoretzen bidez eginen dira, eta ikastetxeentzako prestakuntza izaera izanen dute.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2024-2025 ikasturtean "Kalitatezko ikastetxea" edo "Ikastetxe bikaina" aitorpena lortzea edo berritzea helburu duten ikastetxeek KKSren kanpo auditoretza eskatu beharko dute, 71/2020 Foru Aginduaren VIII. eranskinaren arabera, 2024ko martxoaren 31 baino lehen.</w:t>
      </w:r>
    </w:p>
    <w:p w:rsidR="00706E77" w:rsidRPr="00706E77" w:rsidRDefault="00706E77" w:rsidP="008C0FE0">
      <w:pPr>
        <w:spacing w:after="120" w:line="360" w:lineRule="auto"/>
        <w:ind w:firstLine="709"/>
        <w:jc w:val="both"/>
        <w:rPr>
          <w:rFonts w:ascii="Courier New" w:hAnsi="Courier New" w:cs="Courier New"/>
          <w:b/>
        </w:rPr>
      </w:pPr>
      <w:r w:rsidRPr="00706E77">
        <w:rPr>
          <w:rFonts w:ascii="Courier New" w:hAnsi="Courier New" w:cs="Courier New"/>
          <w:b/>
        </w:rPr>
        <w:t>16.5. Programarekiko atxikipena, iraupena eta uztea.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Programari atxikitzea, bertan jarraitzea edo programa uztea eskatu nahi duten ikastetxeek 71/2020 Foru Aginduan onetsitako eranskinak erabili beharko dituzte. Zuzendariek Kalitate Bulegora bidaliko dute eskaera 2024ko martxoaren 31 baino lehen.</w:t>
      </w:r>
    </w:p>
    <w:p w:rsidR="00706E77" w:rsidRPr="00706E77" w:rsidRDefault="00706E77" w:rsidP="008C0FE0">
      <w:pPr>
        <w:keepNext/>
        <w:spacing w:after="120" w:line="360" w:lineRule="auto"/>
        <w:ind w:firstLine="709"/>
        <w:jc w:val="both"/>
        <w:outlineLvl w:val="2"/>
        <w:rPr>
          <w:rFonts w:ascii="Courier New" w:hAnsi="Courier New" w:cs="Courier New"/>
          <w:b/>
          <w:bCs/>
        </w:rPr>
      </w:pPr>
      <w:bookmarkStart w:id="37" w:name="_Toc138666856"/>
      <w:r w:rsidRPr="00706E77">
        <w:rPr>
          <w:rFonts w:ascii="Courier New" w:hAnsi="Courier New" w:cs="Courier New"/>
          <w:b/>
          <w:bCs/>
        </w:rPr>
        <w:t>17. Laneko arriskuen prebentzioa.</w:t>
      </w:r>
      <w:bookmarkEnd w:id="37"/>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Arriskuen ebaluazioren bat egin bada, ikasturte bukaerako memorian azaldu beharko dira Laneko Arriskuen Prebentziorako Atalak proposaturik hartu diren prebentzio neurriak, eta, horrekin batera, bete ez diren eta aurreikusitako gauzatze-epea iraungita duten neurriak arrazoituko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Nafarroako Foru Komunitateko ikastetxeetako irakaskuntzako eta irakaskuntzaz kanpoko langileren bati erasotzen diotenean, ikastetxeetako zuzendaritzek kanpoko erasoen aurkako protokoloa jakinarazi eta ofizioz aktibatuko dute.</w:t>
      </w:r>
    </w:p>
    <w:p w:rsidR="00706E77" w:rsidRPr="00706E77" w:rsidRDefault="00706E77" w:rsidP="008C0FE0">
      <w:pPr>
        <w:spacing w:after="120" w:line="360" w:lineRule="auto"/>
        <w:ind w:firstLine="709"/>
        <w:jc w:val="both"/>
        <w:rPr>
          <w:rFonts w:ascii="Courier New" w:hAnsi="Courier New" w:cs="Courier New"/>
        </w:rPr>
      </w:pPr>
      <w:hyperlink r:id="rId21" w:history="1">
        <w:r w:rsidRPr="008C0FE0">
          <w:rPr>
            <w:rFonts w:ascii="Courier New" w:hAnsi="Courier New" w:cs="Courier New"/>
            <w:color w:val="0000FF"/>
            <w:u w:val="single"/>
          </w:rPr>
          <w:t>https://www.educacion.navarra.es/eu/web/dpto/riesgos-laborales/protocolos-de-actuacion</w:t>
        </w:r>
      </w:hyperlink>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Ikastetxeetako zuzendaritzek klaustroetan jakinaraziko dute, nahitaez, badagoela kanpoko erasoen aurkako jarduketa protokoloa. Halaber, horren berri emanen zaie irakaskuntzaz kanpoko langileei ikasturte hasierako berariazko bilera batean.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Nafarroako Foru Komunitateko ikastetxe guztien webguneetan kanpoko erasoen aurkako jarduketa protokolo hori bistaratuko da erraz ikusteko modukoa den lehentasunezko toki batean. Era berean, ikastetxeen barne-agirietan agertuko da: Internet, Drive, eta abar.</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Departamentuko prebentzioko ordezkarien eginkizunei eta harremanetarako datuei buruzko informazioa Nafarroako Foru Komunitateko ikastetxe guztien webguneetan argitaratuko da, erraz ikusteko modukoa den lehentasunezko toki batean.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Ikastetxeetako zuzendaritzek kanpoko erasoen aurkako jarduketa protokolo horren berri eman beharko dute familiekin egindako bileretan.</w:t>
      </w:r>
    </w:p>
    <w:p w:rsidR="00706E77" w:rsidRPr="00706E77" w:rsidRDefault="00706E77" w:rsidP="004605DB">
      <w:pPr>
        <w:keepNext/>
        <w:spacing w:after="120" w:line="360" w:lineRule="auto"/>
        <w:ind w:firstLine="709"/>
        <w:jc w:val="both"/>
        <w:outlineLvl w:val="2"/>
        <w:rPr>
          <w:rFonts w:ascii="Courier New" w:hAnsi="Courier New" w:cs="Courier New"/>
          <w:b/>
          <w:bCs/>
        </w:rPr>
      </w:pPr>
      <w:bookmarkStart w:id="38" w:name="_Toc138666857"/>
      <w:r w:rsidRPr="00706E77">
        <w:rPr>
          <w:rFonts w:ascii="Courier New" w:hAnsi="Courier New" w:cs="Courier New"/>
          <w:b/>
          <w:bCs/>
        </w:rPr>
        <w:t>18. Landa eskolak.</w:t>
      </w:r>
      <w:bookmarkEnd w:id="38"/>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Landa eskolatzat hartzen dira 9 unitate baino gutxiago dituzten eta nekazaritza eremuetan kokatuta dauden Haur Hezkuntzako eta Lehen Hezkuntzako ikastetxeak.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Landa eremu bakoitzean erreferentziazko ikastetxe bat izendatuko da, eta haren kontu korrontearen bidez eginen dira zonari dagozkion kudeaketa ekonomikoak.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Zonaldeetako landa eskolek Nafarroako Landa Eskolen Sarea osatuko dute, eta hor Haur Eskolen eta Landa Eskolen Atalak ere parte hartuko du. Parte-hartze hori zona bakoitzeko koordinatzailearen bidez eginen da, eta hura sareko bileretara joanen da (online edo aurrez aurre), zeinak gutxi gorabehera hilean bi ostegunetan izanen baitira, 09:15etik 11:30era.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 berean, koordinatzaileak eta parte hartzen duten ikastetxeetako zuzendariek zonako koordinazio taldea osatuko dute, eta aldian behin elkartuko dira zonako lan proiektu bateratua prestatu eta gauzatzeko eta haren jarraipena egiteko.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Eremu bakoitzeko landa eskolek Urteko Programazio Orokor (UPO) partekatu bat egin ahal izanen dute eskola guztientzat edo batzuentzat. Programazio horretan parte hartzen duten ikastetxe guztien izena adierazi beharko da. Berariaz aipatuko dira eskola guztiek partekatzen ez dituzten plangintza edo antolamendu irizpideak agertzen dituzten atalak, ikastetxeen arabera bereizita. Programazioa egitearen ardura parte hartzen duten zuzendaritza guztiena da, nahiz eta horietako bat Hezkuntza Departamentuaren solaskide izendatu daitekeen. Halaber, adieraziko da zein den zonako landa eskolak koordinatzen dituen pertsonaren izena eta zenbat ordu eskaintzen dizkion zeregin horri.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 bera partekatzen duten eskola horiek berariazko plan amankomun bat izanen dute, esperientzien eta jardueren trukea sustatzeko ikasleen artean eta, oro har, hezkuntza-komunitateko kideen artean. Zonako koordinazio taldeak, halaber, zonako koordinazio pedagogikorako batzordea osatuko du, eta planaren garapena bermatuko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Eremu bakoitzeko landa eskolek ikasleen emaitzen baterako ebaluazioa eginen dute, bai eta ikastetxe bakoitzaren ebaluazio bereizia ere. Programazioak berrikusi eta eguneratuko dituzte, antolaketa premietara egokitzeko, koordinazio pedagogikorako batzordearen bidez.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Orokorra partekatzen duten edo zeregin koordinatuak egiten dituzten ikastetxeetan, eremurako antolatu ahal izanen da ikastetxearen prestakuntza. Prestakuntza planaren edukia ikastetxeetako zuzendaritzen eta eremuaren koordinatzailearen artean adostuko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Zaintzako irakaslerik ez duten landa eskoletan ikastetxeko zuzendaritzari dagokio irakasleen absentziak konpentsatzeko behar diren aldaketak antolatzea.</w:t>
      </w:r>
    </w:p>
    <w:p w:rsidR="005B2205" w:rsidRDefault="005B2205">
      <w:pPr>
        <w:rPr>
          <w:rFonts w:ascii="Courier New" w:eastAsia="BatangChe" w:hAnsi="Courier New" w:cs="Courier New"/>
          <w:b/>
        </w:rPr>
      </w:pPr>
      <w:bookmarkStart w:id="39" w:name="_Toc138666858"/>
      <w:r>
        <w:rPr>
          <w:rFonts w:ascii="Courier New" w:eastAsia="BatangChe" w:hAnsi="Courier New" w:cs="Courier New"/>
          <w:b/>
        </w:rPr>
        <w:br w:type="page"/>
      </w:r>
    </w:p>
    <w:p w:rsidR="00706E77" w:rsidRPr="00706E77" w:rsidRDefault="00706E77" w:rsidP="004605DB">
      <w:pPr>
        <w:pStyle w:val="foral-f-parrafo-3lineas-t5-c"/>
        <w:spacing w:before="0" w:beforeAutospacing="0" w:after="240" w:afterAutospacing="0"/>
        <w:jc w:val="center"/>
        <w:outlineLvl w:val="0"/>
        <w:rPr>
          <w:rFonts w:ascii="Courier New" w:eastAsia="BatangChe" w:hAnsi="Courier New" w:cs="Courier New"/>
          <w:b/>
        </w:rPr>
      </w:pPr>
      <w:r w:rsidRPr="00706E77">
        <w:rPr>
          <w:rFonts w:ascii="Courier New" w:eastAsia="BatangChe" w:hAnsi="Courier New" w:cs="Courier New"/>
          <w:b/>
        </w:rPr>
        <w:t>III.–Araudia</w:t>
      </w:r>
      <w:bookmarkEnd w:id="39"/>
    </w:p>
    <w:p w:rsidR="00706E77" w:rsidRPr="00706E77" w:rsidRDefault="00706E77" w:rsidP="004605DB">
      <w:pPr>
        <w:keepNext/>
        <w:spacing w:after="120" w:line="360" w:lineRule="auto"/>
        <w:ind w:firstLine="709"/>
        <w:jc w:val="both"/>
        <w:outlineLvl w:val="2"/>
        <w:rPr>
          <w:rFonts w:ascii="Courier New" w:hAnsi="Courier New" w:cs="Courier New"/>
          <w:b/>
          <w:bCs/>
        </w:rPr>
      </w:pPr>
      <w:bookmarkStart w:id="40" w:name="_Toc138666859"/>
      <w:r w:rsidRPr="00706E77">
        <w:rPr>
          <w:rFonts w:ascii="Courier New" w:hAnsi="Courier New" w:cs="Courier New"/>
          <w:b/>
          <w:bCs/>
        </w:rPr>
        <w:t>1. Orokorra.</w:t>
      </w:r>
      <w:bookmarkEnd w:id="40"/>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1/2004 Lege Organikoa, Genero indarkeriaren aurka babes integrala emateko neurriei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3/2007 Lege Organikoa, Emakumeen eta gizonen berdintasunari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14/2015 Foru Legea, Emakumeen kontrako Indarkeriari aurre egitekoa.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8/2017 Foru Legea, LGTBI+ pertsonen berdintasun sozialari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17/2019 Foru Legea, Emakumeen eta Gizonen arteko Berdintasunari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47/2010 Foru Dekretua, Bizikidetza eta Ikasleen eskubide eta betebeharrei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66/2010 Foru Dekretua, Ikasketa eta lanbide orientazioari buruzko.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72/2021 Foru Dekretua, Hezkidetzari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1/2023 Foru Dekretua, NHBBZri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43/2023 Foru Dekretua, Atzerriko hizkuntzetan ikasteko programari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93/2008 Foru Agindua, Aniztasunari erantzuteko.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139/2009 Foru Agindua, Programa eleanitzetan ingelesez irakasteko behar diren hizkuntza betebeharrei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204/2010 Foru Agindua, Bizikidetzari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49/2013 Foru Agindua, Erreklamazioei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112/2013 Foru Agindua, Banatze, dibortzio edo desadostasun egoeran dauden gurasoei buruzko jarraibideei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71/2020 Foru Agindua, Kalitatearen kudeaketari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329/2019 Ebazpena, Nafarroako Foru Komunitateko Landa Eskolen Sarea sortzeko oinarriei buruzkoa.</w:t>
      </w:r>
    </w:p>
    <w:p w:rsidR="00706E77" w:rsidRPr="00706E77" w:rsidRDefault="00706E77" w:rsidP="004605DB">
      <w:pPr>
        <w:keepNext/>
        <w:spacing w:after="120" w:line="360" w:lineRule="auto"/>
        <w:ind w:firstLine="709"/>
        <w:jc w:val="both"/>
        <w:outlineLvl w:val="2"/>
        <w:rPr>
          <w:rFonts w:ascii="Courier New" w:hAnsi="Courier New" w:cs="Courier New"/>
          <w:b/>
          <w:bCs/>
        </w:rPr>
      </w:pPr>
      <w:bookmarkStart w:id="41" w:name="_Toc138666860"/>
      <w:r w:rsidRPr="00706E77">
        <w:rPr>
          <w:rFonts w:ascii="Courier New" w:hAnsi="Courier New" w:cs="Courier New"/>
          <w:b/>
          <w:bCs/>
        </w:rPr>
        <w:t>2. Haur Hezkuntzako bigarren zikloa.</w:t>
      </w:r>
      <w:bookmarkEnd w:id="41"/>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61/2022 Foru Dekretua, Haur Hezkuntzako curriculumari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62/2022 Foru Agindua, Haur Hezkuntzako ezarpenari eta ordutegiari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Hona hemen ziklo honetako araudia eta baliabideak dituen webgunerako helbidea:</w:t>
      </w:r>
    </w:p>
    <w:p w:rsidR="00706E77" w:rsidRPr="00706E77" w:rsidRDefault="00706E77" w:rsidP="008C0FE0">
      <w:pPr>
        <w:spacing w:after="120" w:line="360" w:lineRule="auto"/>
        <w:ind w:firstLine="709"/>
        <w:jc w:val="both"/>
        <w:rPr>
          <w:rFonts w:ascii="Courier New" w:hAnsi="Courier New" w:cs="Courier New"/>
        </w:rPr>
      </w:pPr>
      <w:hyperlink r:id="rId22" w:history="1">
        <w:r w:rsidRPr="008C0FE0">
          <w:rPr>
            <w:rFonts w:ascii="Courier New" w:hAnsi="Courier New" w:cs="Courier New"/>
            <w:color w:val="0000FF"/>
            <w:u w:val="single"/>
          </w:rPr>
          <w:t>Https://sites.google.com/educacion.navarra.es/curriculos-de-navarra-eu/etapak/haur-hezkuntza</w:t>
        </w:r>
      </w:hyperlink>
    </w:p>
    <w:p w:rsidR="00706E77" w:rsidRPr="00706E77" w:rsidRDefault="00706E77" w:rsidP="004605DB">
      <w:pPr>
        <w:keepNext/>
        <w:spacing w:after="120" w:line="360" w:lineRule="auto"/>
        <w:ind w:firstLine="709"/>
        <w:jc w:val="both"/>
        <w:outlineLvl w:val="2"/>
        <w:rPr>
          <w:rFonts w:ascii="Courier New" w:hAnsi="Courier New" w:cs="Courier New"/>
          <w:b/>
          <w:bCs/>
        </w:rPr>
      </w:pPr>
      <w:bookmarkStart w:id="42" w:name="_Toc138666861"/>
      <w:r w:rsidRPr="00706E77">
        <w:rPr>
          <w:rFonts w:ascii="Courier New" w:hAnsi="Courier New" w:cs="Courier New"/>
          <w:b/>
          <w:bCs/>
        </w:rPr>
        <w:t>3. Lehen Hezkuntza.</w:t>
      </w:r>
      <w:bookmarkEnd w:id="42"/>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2023-2024 ikasturtean ezarri dira antolamendu eta irakaskuntza berriak etapa osoan.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67/2022 Foru Dekretua, Lehen Hezkuntzako curriculumari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63/2022 Foru Agindua, Lehen Hezkuntzako ezarpenari eta ordutegiari buruzkoa.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Hona hemen etapa honetako araudia eta baliabideak dituen webgunerako helbidea:</w:t>
      </w:r>
    </w:p>
    <w:p w:rsidR="00E41849" w:rsidRDefault="00706E77" w:rsidP="00E41849">
      <w:pPr>
        <w:spacing w:after="120" w:line="360" w:lineRule="auto"/>
        <w:ind w:firstLine="709"/>
        <w:jc w:val="both"/>
        <w:rPr>
          <w:rFonts w:ascii="Courier New" w:hAnsi="Courier New" w:cs="Courier New"/>
          <w:b/>
          <w:bCs/>
        </w:rPr>
      </w:pPr>
      <w:hyperlink r:id="rId23" w:history="1">
        <w:r w:rsidRPr="008C0FE0">
          <w:rPr>
            <w:rFonts w:ascii="Courier New" w:hAnsi="Courier New" w:cs="Courier New"/>
            <w:color w:val="0000FF"/>
            <w:u w:val="single"/>
          </w:rPr>
          <w:t>https://sites.google.com/educacion.navarra.es/curriculos-de-navarra-eu/etapak/lehen-hezkuntza</w:t>
        </w:r>
      </w:hyperlink>
    </w:p>
    <w:p w:rsidR="005B2205" w:rsidRDefault="005B2205">
      <w:pPr>
        <w:rPr>
          <w:rFonts w:ascii="Courier New" w:hAnsi="Courier New" w:cs="Courier New"/>
          <w:b/>
          <w:bCs/>
        </w:rPr>
      </w:pPr>
      <w:r>
        <w:rPr>
          <w:rFonts w:ascii="Courier New" w:hAnsi="Courier New" w:cs="Courier New"/>
          <w:b/>
          <w:bCs/>
        </w:rPr>
        <w:br w:type="page"/>
      </w:r>
    </w:p>
    <w:p w:rsidR="00E41849" w:rsidRDefault="00E41849">
      <w:pPr>
        <w:rPr>
          <w:rFonts w:ascii="Courier New" w:hAnsi="Courier New" w:cs="Courier New"/>
          <w:b/>
          <w:bCs/>
        </w:rPr>
      </w:pPr>
      <w:r>
        <w:rPr>
          <w:rFonts w:ascii="Courier New" w:hAnsi="Courier New" w:cs="Courier New"/>
          <w:b/>
          <w:bCs/>
        </w:rPr>
        <w:br w:type="page"/>
      </w:r>
    </w:p>
    <w:p w:rsidR="00706E77" w:rsidRPr="00E41849" w:rsidRDefault="00706E77" w:rsidP="00E41849">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43" w:name="_Toc138666862"/>
      <w:r w:rsidRPr="00E41849">
        <w:rPr>
          <w:rFonts w:ascii="Courier New" w:hAnsi="Courier New" w:cs="Courier New"/>
          <w:b/>
          <w:bCs/>
        </w:rPr>
        <w:t>II. ERANSKINA.–DERRIGORREZKO BIGARREN HEZKUNTZA ETA BATXILERGOA EMATEN DITUZTEN IKASTETXEEN ANTOLAKETA ETA FUNTZIONAMENDUA 2023-2024 IKASTURTEAN ARAUTZEKO JARRAIBIDEAK</w:t>
      </w:r>
      <w:bookmarkEnd w:id="43"/>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Ikasturte hasierako jarraibideek indarreko araudiaren alderdi batzuk zehaztu eta argitzen dituzte, eta arautu gabeko beste batzuk arautzen, ikastetxeen antolaketa eta funtzionamendua hobetzeko. Horrez gain, ikasturtean lehentasunez landu behar diren ildoak ezartzen dituzte.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Jarraibideak hiru kapitulutan daude bereizita: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Lehenbizikoa, Urteko Programazio Orokorrari buruzkoa da. Hor, beste batzuen artean, ikastetxearen hobekuntza planak prestatzeko argibideak ematen dira, bai eta ebaluazioetan duten parte-hartzearen gainekoak ere, hobetu daitezkeen eremuak detektatzeko.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Bigarrenean, antolaketaren alderdi batzuk zehazten dira, ikastetxearen funtzionamendurako beharrezkoak direnak.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Hirugarrenean, gehien erabiltzen diren LOEren ondoriozko arauak zerrendatzen dira.</w:t>
      </w:r>
    </w:p>
    <w:p w:rsidR="00706E77" w:rsidRPr="00E41849" w:rsidRDefault="00706E77" w:rsidP="00E41849">
      <w:pPr>
        <w:pStyle w:val="foral-f-parrafo-3lineas-t5-c"/>
        <w:spacing w:before="0" w:beforeAutospacing="0" w:after="240" w:afterAutospacing="0"/>
        <w:jc w:val="center"/>
        <w:outlineLvl w:val="0"/>
        <w:rPr>
          <w:rFonts w:ascii="Courier New" w:eastAsia="BatangChe" w:hAnsi="Courier New" w:cs="Courier New"/>
          <w:b/>
        </w:rPr>
      </w:pPr>
      <w:bookmarkStart w:id="44" w:name="_Toc138666863"/>
      <w:r w:rsidRPr="00E41849">
        <w:rPr>
          <w:rFonts w:ascii="Courier New" w:eastAsia="BatangChe" w:hAnsi="Courier New" w:cs="Courier New"/>
          <w:b/>
        </w:rPr>
        <w:t>I.–Urteko Programazio Orokorra</w:t>
      </w:r>
      <w:bookmarkEnd w:id="44"/>
    </w:p>
    <w:p w:rsidR="00706E77" w:rsidRPr="00E41849" w:rsidRDefault="00706E77" w:rsidP="00E41849">
      <w:pPr>
        <w:pStyle w:val="foral-f-parrafo-3lineas-t5-c"/>
        <w:spacing w:before="0" w:beforeAutospacing="0" w:after="240" w:afterAutospacing="0"/>
        <w:ind w:firstLine="720"/>
        <w:outlineLvl w:val="0"/>
        <w:rPr>
          <w:rFonts w:ascii="Courier New" w:eastAsia="BatangChe" w:hAnsi="Courier New" w:cs="Courier New"/>
          <w:b/>
        </w:rPr>
      </w:pPr>
      <w:bookmarkStart w:id="45" w:name="_Toc138666864"/>
      <w:r w:rsidRPr="00E41849">
        <w:rPr>
          <w:rFonts w:ascii="Courier New" w:eastAsia="BatangChe" w:hAnsi="Courier New" w:cs="Courier New"/>
          <w:b/>
        </w:rPr>
        <w:t>A) Alderdi orokorrak</w:t>
      </w:r>
      <w:bookmarkEnd w:id="45"/>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46" w:name="_Toc138666865"/>
      <w:r w:rsidRPr="00E41849">
        <w:rPr>
          <w:rFonts w:ascii="Courier New" w:hAnsi="Courier New" w:cs="Courier New"/>
          <w:b/>
          <w:bCs/>
        </w:rPr>
        <w:t>1. Xedapen orokorrak.</w:t>
      </w:r>
      <w:bookmarkEnd w:id="46"/>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Orokorra (UPO) ikastetxearen plangintzarako, antolaketarako eta funtzionamendurako oinarrizko tresna da. Haren bidez, ikasturtean zehar garatuko diren hezkuntza-proiektua, antolaketa eta funtzionamendu arauak eta kudeaketa proiektua zehaztea errazten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Dokumentu hori prestatzeko orduan, zorroztasuna, erraztasuna eta erabilgarritasuna hartuko dira kontuan.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Orokorra prestatzeko, segimendua egiteko eta ebaluatzeko orientazio gida eskola kudeaketako EDUCA sisteman egonen da eskuragai (adibideak jasotzen ditu).</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47" w:name="_Toc138666866"/>
      <w:r w:rsidRPr="00E41849">
        <w:rPr>
          <w:rFonts w:ascii="Courier New" w:hAnsi="Courier New" w:cs="Courier New"/>
          <w:b/>
          <w:bCs/>
        </w:rPr>
        <w:t>2. Informazioa biltzeko iturriak.</w:t>
      </w:r>
      <w:bookmarkEnd w:id="47"/>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Orokorra prestatzeko, iturri hauek aztertzearen ondoriozko jarduketa ildoak hartuko dira kontuan: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Aurreko ikasturte bukaerako memorian proposatutako hobekuntza arloak.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Barneko eta kanpoko proben emaitzen analisia, baita hobetzeko proposamenak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2023-2026 aldirako hobekuntza plana, autoebaluazio prozesutik eratorria.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 Zuzendaritza proiektua edo plan estrategikoa.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 Aurreko ikasturteko gainbegiratze prozesuen ondorioz Hezkuntzako Ikuskapen Zerbitzuak nabarmendutako alderdiak eta gomendioak.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f) Hezkuntza Departamentuak ematen dituen ikasturte hasierako jarraibideak.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 Ikastetxean ezarritako bestelako programak. Bereziki jorratuko dira ikastetxeko berrikuntzako eta eraldatze orokorreko programak.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 Ikastetxearen kalitatea kudeatzeko sistemaren autodiagnostikoa, halakorik bada.</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48" w:name="_Toc138666867"/>
      <w:r w:rsidRPr="00E41849">
        <w:rPr>
          <w:rFonts w:ascii="Courier New" w:hAnsi="Courier New" w:cs="Courier New"/>
          <w:b/>
          <w:bCs/>
        </w:rPr>
        <w:t>3. Edukia: atalak eta garapena.</w:t>
      </w:r>
      <w:bookmarkEnd w:id="48"/>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Orokorrean honako alderdi hauek formalizatu beharko dira, indarreko araudiarekin bat:</w:t>
      </w:r>
    </w:p>
    <w:p w:rsidR="00706E77" w:rsidRPr="00706E77" w:rsidRDefault="00706E77" w:rsidP="00E41849">
      <w:pPr>
        <w:keepNext/>
        <w:keepLines/>
        <w:spacing w:after="120" w:line="360" w:lineRule="auto"/>
        <w:ind w:firstLine="709"/>
        <w:jc w:val="both"/>
        <w:rPr>
          <w:rFonts w:ascii="Courier New" w:hAnsi="Courier New" w:cs="Courier New"/>
        </w:rPr>
      </w:pPr>
      <w:r w:rsidRPr="00706E77">
        <w:rPr>
          <w:rFonts w:ascii="Courier New" w:hAnsi="Courier New" w:cs="Courier New"/>
        </w:rPr>
        <w:t>a) Sarrera.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Ikastetxearen urteko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Departamentuen eta beste talde batzuen planak.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 Urteko Inklusio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 Urteko Tutoretza Plana / Orientazio Akademikoaren Urteko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f) Urteko Bizikidetza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 Hezkidetza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 Ikastetxearen hizkuntza proiektua, ikasturtekoa.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 Irakaskuntza-programazioak.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j) Ikastetxearen beste plan batzuk.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 Proiektu eta programa instituzionalak.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 Ikastetxearen Prestakuntza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m) Jarduera osagarrien eta eskolaz kanpokoen programazioa.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 Urteko Programazio Orokorraren jarraipena eta ebaluazioa.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 Eranskinak.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Ikastetxearen urteko plana da Urteko Programazio Orokorraren elementu garrantzitsuenetako bat; izan ere, hortik abiatuta, organo eta taldeen jarduketa ildo nagusiak ezarri behar dira. Ikasturterako lehentasunez lortu nahi diren helburuak jasoko ditu, baita proposatutako helburuak eta jomugak lortzeko abian jarri behar diren ekintza garrantzitsuenak ere. Gauzatu beharreko ekintza edo zeregin horiek konponbide teknikoak eta neurri zehatzak eskainiko dizkiete departamentuei.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Departamentuek eta gainerako lantaldeek (Orientazio Departamentua, ikastetxeko Bizikidetza Batzordea, eta abar) helburuen eta ekintzen plan propioa izanen dute, eta, horren bidez, urteko planean zehaztutako lehentasunezko helburuak ez ezik, ikastetxeko beste plan espezifiko batzuetatik ateratako helburuak ere formalizatuko dituzte.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Horrez gainera, ikastetxean ikasturtean ezarri gogo diren beste jarduketa plan espezifiko batzuk jasoko dira, bai eta ezarri behar diren beste proiektu eta programa propio batzuk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Planen egitura operatiboari dagokionez, haien gauzatzea eta segimendua errazteko modukoa izanen da, eta honako hauek zehaztuko ditu: helburuak, adierazleak, noraino iritsi nahi den, ekintzak, arduradunak, denbora-plangintza eta ebaluazioa.</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49" w:name="_Toc138666868"/>
      <w:r w:rsidRPr="00E41849">
        <w:rPr>
          <w:rFonts w:ascii="Courier New" w:hAnsi="Courier New" w:cs="Courier New"/>
          <w:b/>
          <w:bCs/>
        </w:rPr>
        <w:t>4. Prestaketa.</w:t>
      </w:r>
      <w:bookmarkEnd w:id="49"/>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Orokorraren prestaketa koordinatzearen erantzukizuna zuzendaritza-taldeak izanen du, baina lan hori beste pertsona edo batzorde batzuen esku utz dezake.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Dokumentuaren eskema bat emanen da, parte hartu behar duten taldeak eta pertsonak finkatuko dira, talde bakoitzaren eginkizunak zehaztuko dira, tresna eta baliabideak jarriko dira eta denbora emanen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Kasuan kasuko ikasturtean dauden beharrak eta aurreikuspenak azterturik, eta kontuan harturik organo bakoitzaren deliberoak eta erabakiak eta egindako oharrak eta ekarpenak, Urteko Programazio Orokorraren atalak erredaktatuko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Orokorra, ahal dela, EDUCA aplikazioarekin eginen da; horretarako, Ikastetxearen Plan Digitalaren eta hobekuntza planaren antzeko txantiloia eta jardunbidea izanen ditu.</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50" w:name="_Toc138666869"/>
      <w:r w:rsidRPr="00E41849">
        <w:rPr>
          <w:rFonts w:ascii="Courier New" w:hAnsi="Courier New" w:cs="Courier New"/>
          <w:b/>
          <w:bCs/>
        </w:rPr>
        <w:t>5. Tramitazioa, jarraipena eta ebaluazioa.</w:t>
      </w:r>
      <w:bookmarkEnd w:id="50"/>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Behin onetsirik, Urteko Programazio Orokorra EDUCA aplikazioan argitaratuko da, urriaren 31 baino lehen. Ikastetxean ere utziko da, hezkuntza-komunitateak eskura izan dezan.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zuzendaritza-taldeak eta arduradunek aldizka eginen dute, EDUCA aplikazioaren bidez, Urteko Programazio Orokorra osatzen duten planen, proiektuen eta programen garapen-mailaren jarraipena.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Hori baino lehen, segitu beharreko prozedura finkatuko da (nola), informazioa biltzeko irizpideak zehaztuko dira (zer), arduradunak izendatuko dira (nork) eta epeak finkatuko dira (noiz).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Aztertu eta baloratuko da zenbateraino garatu diren proposatutako ekintzak, erantzukizunak nola bete diren, denbora-plangintza konplitu den eta proposatutako helburuak lortu diren.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Ikasturtea bukatutakoan, Urteko Programazio Orokorra zenbateraino bete den ebaluatuko dute eskola kontseiluak, irakasleen klaustroak eta zuzendaritza-taldeak. Horretarako, arduradun bakoitzak dagokion planaren, proiektuaren edo programaren emaitzak aztertuko ditu.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Atal bakoitzaren ebaluazio prozesuan, datu esanguratsuak jasoko dira bateko eta besteko iturrietatik (datuak, iritziak, ohartarazpenak eta abar), eta gero, datu horiek aztertu eta interpretatuko dira aurreikusitako irizpideei jarraikiz.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Amaierako hausnarketa eta balorazioa ez da kuantitatiboa soilik izanen, emaitza horien arrazoiak baloratuko baitira.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EDUCA aplikazioan bertan, ikasturte bukaerako memorian bilduko dira Urteko Programazio Orokorraren jarraipen eta ebaluazio prozesuan lortutako ondoriorik eta proposamenik garrantzitsuenak.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Dokumentuak bi dimentsio izanen ditu. Lehenik, dimentsio ebaluatiboa, ikastetxeko urteko plangintzaren garapenari buruzko balantzea erakutsiko duena. Honako alderdi hauek nabarmenduko dira: proposatutako ekintzak zenbateraino bete diren, erantzukizunak nola bete diren, denbora-plangintza egokia izan den, aldizkako jarraipena egin den eta helburuak zenbateraino bete diren (adierazleen eta helmugen arabera). Bigarrenik, dimentsio proiektiboa azalduko da, etorkizunean esku hartzeko ildoak zehaztuz eta etorkizunean hobetzeko proposamen zentzuzkoak aurkeztuz.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Azkenik, memoriaren eranskin moduan, txosten bat sartuko da, xeheki aztertzen dituena ikasleek barneko (emaitza akademikoak) eta kanpoko (diagnostikoak, USE, etab.) ebaluazioetan izandako ikaskuntza emaitzak. Horrez gain, emaitza horiek eragin dituzten arrazoiei buruzko hausnarketa eginen da, eta, hala badagokio, curriculumeko elementuen, materialen eta alderdi pertsonalen eta antolamendukoen funtzionamenduan hautemandako gabeziei eta disfuntzioei buruzko gogoeta.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Behin onetsita, amaierako memoria ikastetxeko erreferentziako ikuskatzailearen eskura jarriko da, EDUCA plataformaren bidez, uztailaren 10a baino lehen.</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51" w:name="_Toc138666870"/>
      <w:r w:rsidRPr="00E41849">
        <w:rPr>
          <w:rFonts w:ascii="Courier New" w:hAnsi="Courier New" w:cs="Courier New"/>
          <w:b/>
          <w:bCs/>
        </w:rPr>
        <w:t>6. Gainbegiratzea.</w:t>
      </w:r>
      <w:bookmarkEnd w:id="51"/>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erreferentziazko ikuskatzaileak Urteko Programazio Orokorra eta ikasturte bukaerako memoria gainbegiratuko ditu, egiaztatzeko bat datorrela indarreko araudiarekin eta ikastetxearen behar eta emaitzekin, eta, hala badagokio, behar diren zuzenketak eta doikuntzak egitea eskatuko du.</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52" w:name="_Toc138666871"/>
      <w:r w:rsidRPr="00E41849">
        <w:rPr>
          <w:rFonts w:ascii="Courier New" w:hAnsi="Courier New" w:cs="Courier New"/>
          <w:b/>
          <w:bCs/>
        </w:rPr>
        <w:t>7. Urteko Programazio Orokorrari erantsi beharrekoak.</w:t>
      </w:r>
      <w:bookmarkEnd w:id="52"/>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Eranskin gisa sartuko dira irakaskuntza-programazioen adostasun agiriak.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Urteko Programazio Orokorrarekin batera, irakaskuntza-programazioen adostasun agiriak aurkeztuko dira, ziurtatzearren programazioak egoki jaso dituela eskatzen diren atal guztiak. Hortaz, programazio horiek gordetzeko ardura ikastetxeei dagokie. Dena dela, beharrezkoa den kasuetan, Hezkuntza Departamentuko dagokion zerbitzuak programazioa berariaz eskatu ahal izanen du, irakaskuntza ikuskatzeko prozesuetan sartu behar direlako, kalifikazioen erreklamazio kasuetan, analisi estatistikoak egiteko edo beste arrazoi batzuengatik.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LOMLOE curriculum berria zer ikasmailatan ezartzen den, ikasmaila horietako irakaskuntza-programazioen adostasun agiriak txertatuko dira, beranduenez, 2023ko azaroaren 30ean.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Irakaskuntza-programazioen adostasun ereduak eskuragarri egonen dira, eranskin gisa, Urteko Programazio Orokorrean, EDUCAn.</w:t>
      </w:r>
    </w:p>
    <w:p w:rsidR="00706E77" w:rsidRPr="00E41849" w:rsidRDefault="00706E77" w:rsidP="00E41849">
      <w:pPr>
        <w:pStyle w:val="foral-f-parrafo-3lineas-t5-c"/>
        <w:keepNext/>
        <w:keepLines/>
        <w:spacing w:before="0" w:beforeAutospacing="0" w:after="240" w:afterAutospacing="0"/>
        <w:ind w:firstLine="720"/>
        <w:outlineLvl w:val="0"/>
        <w:rPr>
          <w:rFonts w:ascii="Courier New" w:eastAsia="BatangChe" w:hAnsi="Courier New" w:cs="Courier New"/>
          <w:b/>
        </w:rPr>
      </w:pPr>
      <w:bookmarkStart w:id="53" w:name="_Toc138666872"/>
      <w:r w:rsidRPr="00E41849">
        <w:rPr>
          <w:rFonts w:ascii="Courier New" w:eastAsia="BatangChe" w:hAnsi="Courier New" w:cs="Courier New"/>
          <w:b/>
        </w:rPr>
        <w:t>B) Urteko Programazio Orokorrari buruzko argibideak</w:t>
      </w:r>
      <w:bookmarkEnd w:id="53"/>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54" w:name="_Toc138666873"/>
      <w:r w:rsidRPr="00E41849">
        <w:rPr>
          <w:rFonts w:ascii="Courier New" w:hAnsi="Courier New" w:cs="Courier New"/>
          <w:b/>
          <w:bCs/>
        </w:rPr>
        <w:t>1. Autoebaluazioa eta ikastetxearen hobekuntza plana.</w:t>
      </w:r>
      <w:bookmarkEnd w:id="54"/>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2022-2023 ikasturtean zehar, autoebaluazioaren esparruan, ikastetxeetan baterako hausnarketako prozesu bat egin da, eta horren ondorioz, haien jarduna hobetzeko zenbait arlo detektatu dira. Ondoren, eta hautemandako beharrei erantzunez, EDUCA plataforman erregistratu diren hobekuntza planak egin dira (Ikastetxea &gt; Dokumentazio instituzionala &gt; Hobekuntza plana).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Plan horiek prestatu ondoren, bai ikastetxearen Hobekuntza Orokorreko Plana, bai zikloetako hobekuntza planak, 2023-2026 aldian jarriko dira abian, eta haien jarraipena eta ebaluazioa eginen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Horretarako, ikastetxeak Urteko Programazio Orokorraren planen bidez erantzun beharko die hobekuntza planetan jasotako beharrei. Hau da, alde batetik, ikastetxeko zuzendaritzak, 2023-2024 ikasturteko Urteko Programazio Orokorrean ikastetxearen urteko planaren urteko helburuak ezartzeko garaian, Hobekuntza Orokorreko Planean ezarritako helburuak hartuko ditu kontuan, besteak beste. Bestalde, Urteko Programazio Orokorrean sartutako zikloen urteko planetan, taldeek jaso beharko dituzte, helburuak zehaztean, autoebaluazio-prozesutik eratorritako zikloen hobekuntza planen helburuak.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Gaineratu behar da Hobekuntza Orokorreko Planen eta zikloen ebaluazioa eginen dela 2023-2026 aldiko ikasturte bakoitzaren amaieran, 2024., 2025. eta 2026. urteetan. Hau da, baloratuko da noraino lortu diren helburuak nahiz noraino gauzatu diren planteatutako ekintzak, eta hobetzeko proposamenak eginen dira. Ebaluazio hori EDUCAn erregistratuko da, horretarako diseinatutako txantiloi digitaleko ataletan (ebaluazioa, balorazioa eta hobekuntzak).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Hezkuntzako Ikuskapen Zerbitzuak 2023-2024 ikasturtean gainbegiratuko du ikastetxearen urteko planak eta departamentuen planek jasotzen dituztela hobekuntza planean ikasturterako adostutako helburuak.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Departamentuak lagunduko du ikastetxeen hobekuntza planaren helburuak garatzen eta lortzen, departamentuko zerbitzuen bidez, orientabideak, proposamenak, jardunbide egokien adibideak eta, hala badagokio, prestakuntza emanez irakasle taldeari.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Zuzendaritza-taldeak, ikastetxearen prestakuntza planaren edukia zehazten duenean, hobekuntza planetik eratorritako premiak hartu beharko ditu kontuan, izan ere, prestakuntza plana prestakuntza instituzionalaren gakoa da. Landa eskoletan, zuzendaritza-taldeek adostuko dute Zonako Prestakuntza Planaren edukia. Zonako koordinatzaileari dagokio zuzendaritzek onetsitako jarduerak eta ekintzak kudeatzea.</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55" w:name="_Toc138666874"/>
      <w:r w:rsidRPr="00E41849">
        <w:rPr>
          <w:rFonts w:ascii="Courier New" w:hAnsi="Courier New" w:cs="Courier New"/>
          <w:b/>
          <w:bCs/>
        </w:rPr>
        <w:t>2. Aniztasunari erantzutea.</w:t>
      </w:r>
      <w:bookmarkEnd w:id="55"/>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Ikastetxea da, bere osotasunean, bertako ikasle guztien aniztasunari erantzun inklusiboa eta hezkidetzan oinarritua emateko arduraduna, haien presentzia, parte-hartzea eta ikaskuntza bermatuz, eta, horretarako, konpromiso irmoa erakutsi behar du bikaintasunaren, ekitatearen eta genero-berdintasunaren printzipioekin, hezkuntza inklusiboaren oinarri diren aldetik.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Ikasleen aniztasunari ahalik eta egokien erantzuteko, funtsezkoa da irakasle talde osoaren lana. Ikaskuntzarako sarbidea oztopatzen duten trabak hautematea izanen du ardatz, eta horiek ezabatzeko helburuak zein diren adierazi behar du (hobekuntza planean jaso beharko dira helburuok). Erantzun hori ikasturtea antolatzeko alderdi nagusietako bat izan behar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Inklusio Plana Hezkuntza Departamentuko Inklusio, Berdintasun eta Bizikidetza Zerbitzura bidaliko da, urriaren 31 baino lehen.</w:t>
      </w:r>
    </w:p>
    <w:p w:rsidR="00706E77" w:rsidRPr="00E41849" w:rsidRDefault="00706E77" w:rsidP="008C0FE0">
      <w:pPr>
        <w:spacing w:after="120" w:line="360" w:lineRule="auto"/>
        <w:ind w:firstLine="709"/>
        <w:jc w:val="both"/>
        <w:rPr>
          <w:rFonts w:ascii="Courier New" w:hAnsi="Courier New" w:cs="Courier New"/>
          <w:b/>
        </w:rPr>
      </w:pPr>
      <w:r w:rsidRPr="00E41849">
        <w:rPr>
          <w:rFonts w:ascii="Courier New" w:hAnsi="Courier New" w:cs="Courier New"/>
          <w:b/>
        </w:rPr>
        <w:t>2.1. Antolaketari dagozkion alderdiak.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Ikastetxeak koordinazio-bide eraginkor bat ezarriko du bermatzeko irakasle talde osoak modu koherentean jokatzen duela ikasleei hezkuntza-arreta inklusiboa eta hezkidetzan oinarritutakoa ematean, eskola-ibilbide osoan. Arreta inklusiboa ikastetxeen antolaketa-egitura guztietan landu beharko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Ikaskuntza-irakaskuntza prozesuetako hasierako ebaluazioa baterako berrikuspen tresna da, ikasleentzako hezkuntza erantzun inklusiboa eta hezkidetzakoa planifikatzeko eta diseinatzeko. Tutorea izanen da irakasleen taldeko burua, eta talde horrek zehaztuko ditu, elkarren artean ados jarrita, hezkuntzaren arloko esku-hartzeari erantzuna emanen dioten hezkuntza neurriak, neurri metodologikoak, antolamendukoak edo curriculumekoak.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Koordinazioa jarraitua izanen da, garatutako jarduketen jarraipen xehea, doikuntza eta ebaluazioa egiteko, kontuan hartuz edozein unetan detektatu ahal izanen direla ikasle guztien garapena eragozten duten oztopoak.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Neurrien ezarpenak paradigma kontestualari erantzunen dio Ikaskuntzaren Diseinu Unibertsalaren (IDU) ikuspegitik, hala, curriculumaren malgutasuna sustatuz, curriculuma irekia eta inklusiboa izateko hasieratik, etorkizuneko beharrezko eta ekidin ezinezko egokitzapenak murrizten saiatuz.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Salbuespenezkoagoak diren bestelako neurriak antolatuko dira jarduketa oso zehatz eta justifikatuei erantzuna emateko soilik, ohiko testuinguruan egin ezin daitezkeenak, hain zuzen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Irakasleek partekatutako irakaskuntzaren bidez hartuko dute parte, helburu jakin batzuk indartzeaz gain, ikasle guztien parte-hartzea ahalbidetzeko. Partekatutako irakaskuntza koordinatzeko plan bat ezarriko da, ikaskuntza prozesuan profil bakoitzari esleitutako funtzioak eta zereginak zedarrituko dituena, eta Inklusio Planean jasoko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Salbuespen gisa ohiko ikasgelatik kanpo laguntza ezarri beharra justifikatu behar denean, honako hauek zehaztuko dira: erabaki horren arrazoia eta xedea, lortu nahi diren helburuak eta testuinguru arruntean horiei erantzuteko dagoen ezintasunaren zergatia. Era berean, zehaztu eginen da zenbat denborarako aurreikusi den halako esku-hartzea, kontuan hartuz ikasgelatik kanpoko saio kopurua ahalik eta txikiena izan behar dela.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 sartu berrien kasuan, ikasturte honetarako kendu ezin direnean ikaskuntzan sartzeko egun dauden hezkuntzako oztopo zehatzak, aztertuko da, ezarritako prozedurari jarraituz, ea ikasleak eskolatu daitezkeen ikastetxearen egituretan. Egitura horiek (ikasgela alternatiboak, curriculum bereziko unitateak –CBU–) aukera ematen dute hezkuntzaren arloko oztopo horiek murrizteko, testuinguruak ematen baitu ikasleei egokitutako erantzun bat. Ikastetxeek bultzatuko dute egitura horietako ikasleak sar daitezen bai erreferentziazko taldeetan baita ikastetxeko jarduera guztietan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Kasu horietan guztietan, bideratze txostenetan zehaztu beharko da proposatutako egiturak zer eskaintzen dien ikasleei, ohiko eremuan bete ezin dena, hain zuzen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Ikastetxea aldatzea dakarren neurri edo egitura bat proposatzeko, kasu oso berezia izan behar da, eta aniztasunari erantzuteko bide arrunt guztiak agortu ondoren ezarriko da hori. Eskolatze-aldi arruntean kudeatu beharko da, horretarako ezarritako protokoloak zehatz-mehatz beteta.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Egitura espezifikoen programazio didaktikoak ikasgelako tutoreen erantzukizuna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Curriculumaren egokitzapen esanguratsuak arlo bakoitzeko irakasleen erantzukizuna dira, eta egokitu beharreko ikasleen taldeko tutoreari jakinarazten diote.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Hezkuntza-orientazioko langileek programazioak eta curriculum egokitzapenak egiten lagunduko diete irakasleei, eta aholkuak emanen dizkiete.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Irakasle talde osoari dagokio ikasleen autonomia garatzea. Ingurunean oztopo zehatz batzuk egoteagatik, zenbait ikaslek talde osoaren laguntza behar dute.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laguntzako langile espezialistekin elkarlanean definituko eta aplikatuko da "Autonomia pertsonaleko eta gizarte integrazioko programa", ikaslearen autonomia, garapen pertsonala eta curriculumean sartzeko aukerak sustatze aldera. Programa horretan ikastetxe osoa dago sartuta.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 horien autonomia behar bezala garatzeko, koordinazio egokia egin beharko da hezkuntza laguntzako espezialisten eta irakasle taldea osatzen duten gainerako kideen artean.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Oro har, lanaldi osoa ez duten hezkuntza laguntzako espezialisten ordutegiaren eguneroko saioak jarraian antolatuko dira, zerbitzuaren beharrizanengatik behar bezala justifikatzen diren ohiz kanpoko kasuetan izan ezik.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Espezialista horien ordutegia EDUCAn erregistratu behar da, PAS atalean.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Ikasleen beharrei aurre egiteko, sareko bilera bat egin behar da osasuneko eta eskubide sozialetako hezkuntza-eragileen artean, osasun-diagnostikoa duten kasuak aztertzeko, edo zaintza edo arreta espezifikoak behar dituzten gizarte-kalteberatasunekoak eta/edo ikastetxeetan prestakuntza jarduerak egitekoak, 2023-2024 ikasturtean.</w:t>
      </w:r>
    </w:p>
    <w:p w:rsidR="00706E77" w:rsidRPr="00E41849" w:rsidRDefault="00706E77" w:rsidP="008C0FE0">
      <w:pPr>
        <w:spacing w:after="120" w:line="360" w:lineRule="auto"/>
        <w:ind w:firstLine="709"/>
        <w:jc w:val="both"/>
        <w:rPr>
          <w:rFonts w:ascii="Courier New" w:hAnsi="Courier New" w:cs="Courier New"/>
          <w:b/>
        </w:rPr>
      </w:pPr>
      <w:r w:rsidRPr="00E41849">
        <w:rPr>
          <w:rFonts w:ascii="Courier New" w:hAnsi="Courier New" w:cs="Courier New"/>
          <w:b/>
        </w:rPr>
        <w:t>2.2. Esku hartzea absentismoaren aurrean.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Absentismoari aurre egin behar zaio lehen zantzuak agertzen direnean, epe laburrean arrakasta izateko bermeren bat izan nahi badugu. Eskolatzea erabatekoa izan dadila lortzeko eta derrigorrezko hezkuntzaren etapan absentismoa murrizteko, batera eta testuinguruari helduta jardun behar dute hezkuntza-komunitate osoak, oinarrizko gizarte zerbitzuek, Adingabearen Babes eta Sustapenerako Atalak eta Fiskaltzak.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Arazoa diagnostikatu eta hari aurre egiteko tresnetako bat da ikastetxeek erabili behar duten absentismoaren protokoloa. Bertan, esku hartzeko lau maila zehazten dira, absentismoaren larritasunaren edo jarraitutasunaren arabera, baita maila bakoitzean gauzatu beharreko ekintzak ere. Esku hartzeko maila guztietan, ikastetxeak kasuen jarraipena egin beharko du, aldian behin egoeraren berri emanez eta koordinazio bilerak eginez sareko kideekin.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 xml:space="preserve">Jarraipen hori eraginkorra izan dadin, oso garrantzitsua da EDUCAn erregistra daitezela, ikasturte osoan, bidezko arrazoirik gabe ikastetxera ez agertzeak. Era berean, protokoloan ezarritako 2. mailara igarotzean, horren berri emanen zaio Inklusio Proiektuetarako Bulegoari posta elektroniko honetan: </w:t>
      </w:r>
      <w:hyperlink r:id="rId24" w:history="1">
        <w:r w:rsidR="001056A2" w:rsidRPr="00370366">
          <w:rPr>
            <w:rStyle w:val="Hipervnculo"/>
            <w:rFonts w:ascii="Courier New" w:hAnsi="Courier New" w:cs="Courier New"/>
          </w:rPr>
          <w:t>proyectos.de.inclusion@navarra.es</w:t>
        </w:r>
      </w:hyperlink>
      <w:r w:rsidRPr="00706E77">
        <w:rPr>
          <w:rFonts w:ascii="Courier New" w:hAnsi="Courier New" w:cs="Courier New"/>
        </w:rPr>
        <w: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Eskolara agertzen ez diren ikasleak eskolaratzeko asmoz, Laguntza eta Orientazio Unitateak daude (3.1.2 apartatuan azalduko da zertan datzan programa hori).</w:t>
      </w:r>
    </w:p>
    <w:p w:rsidR="00706E77" w:rsidRPr="00E41849" w:rsidRDefault="00706E77" w:rsidP="008C0FE0">
      <w:pPr>
        <w:spacing w:after="120" w:line="360" w:lineRule="auto"/>
        <w:ind w:firstLine="709"/>
        <w:jc w:val="both"/>
        <w:rPr>
          <w:rFonts w:ascii="Courier New" w:hAnsi="Courier New" w:cs="Courier New"/>
          <w:b/>
        </w:rPr>
      </w:pPr>
      <w:r w:rsidRPr="00E41849">
        <w:rPr>
          <w:rFonts w:ascii="Courier New" w:hAnsi="Courier New" w:cs="Courier New"/>
          <w:b/>
        </w:rPr>
        <w:t>2.3. Nafarroako Hezkuntza Ekitaterako Baliabideen Zentroa (NHBBZ).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Nafarroako Hezkuntza Ekitaterako Baliabide Zentroa (NHEBZ) hezkuntza inklusioaren arloko erreferentziazko kalifikazio handiko zentroa izanen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Arlo eta programetan egituratuta egoteak lagundu eta sustatuko ditu ikasle guztiek ikastetxeetan duten presentzia, parte-hartzea eta ikaskuntza.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Hezkuntza-orientazioko langileen bitartez eskatuko da aholkularitza, eskaera hezkuntza-komunitateetako zeinek egiten duen kontuan izan gabe.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Baliabide zentroa osatzen duten programek erantzun desberdinak emanen dizkiete ikastetxeen eskaerei, eta akonpainamendua eginen diete haien eraldaketan, aldaketa metodologikoetan, Ikaskuntzarako Diseinu Unibertsaleko (IDU) tresnen aurrerapenean eta beharrezkoa den banakako arreta espezializatuan.</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56" w:name="_Toc138666875"/>
      <w:r w:rsidRPr="00E41849">
        <w:rPr>
          <w:rFonts w:ascii="Courier New" w:hAnsi="Courier New" w:cs="Courier New"/>
          <w:b/>
          <w:bCs/>
        </w:rPr>
        <w:t>3. Inklusio, berdintasun eta bizikidetza programak.</w:t>
      </w:r>
      <w:bookmarkEnd w:id="56"/>
    </w:p>
    <w:p w:rsidR="00706E77" w:rsidRPr="00E41849" w:rsidRDefault="00706E77" w:rsidP="008C0FE0">
      <w:pPr>
        <w:spacing w:after="120" w:line="360" w:lineRule="auto"/>
        <w:ind w:firstLine="709"/>
        <w:jc w:val="both"/>
        <w:rPr>
          <w:rFonts w:ascii="Courier New" w:hAnsi="Courier New" w:cs="Courier New"/>
          <w:b/>
        </w:rPr>
      </w:pPr>
      <w:r w:rsidRPr="00E41849">
        <w:rPr>
          <w:rFonts w:ascii="Courier New" w:hAnsi="Courier New" w:cs="Courier New"/>
          <w:b/>
        </w:rPr>
        <w:t>3.1. Inklusioa.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3.1.1. PROA+ programa.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PROA+ programa (hezkuntza bideratu, bilakatu eta aberasteko lurralde lankidetzako programa) finantzaturik dago Hezkuntzako eta Lanbide Heziketako Ministerioaren Suspertze eta Erresilientzia Mekanismoko funtsez. Programaren helburu nagusia da hezkuntza-konplexutasun handiko ikastetxeei laguntza instituzionala ematea, eta ikastetxe hauek dira programaren hartzaileak: funts publikoekin mantentzen diren eta Haur Hezkuntzako bigarren zikloa, oinarrizko hezkuntza (Lehen Hezkuntza, Derrigorrezko Bigarren Hezkuntza eta oinarrizko mailako heziketa zikloak) eta Batxilergoa ematen dutenak.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Horretarako, berrogeita zazpi ikastetxe hautatu dira, publikoak zein itunduak, deialdi bidez. Ikastetxe horiek aparteko zuzkidura jasotzen dute, sareetan biltzen dira eta aholkularitza eta prestakuntza jasotzen dute hobekuntza plan estrategiko bat eta zenbait jarduera garatzeko eta ezartzeko. Jarduera horiei palanka-jarduerak deritze, eta helburu dute antolakuntza-kulturan beharrezkoak diren aldaketak bultzatzea, bermatu ahal izateko ikasle guztiek eskola arrakasta izanen dutela, arreta jarrita, bereziki, ikasle guztien artetik egoera ahulenean dauden horietan.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3.1.2. Laguntza eta Orientazio Unitateak.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Laguntza eta orientazio unitateak Hezkuntzako eta Lanbide Heziketako Ministerioaren Suspertze eta Erresilientzia Mekanismoaren funtsen barruan daude.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Neurri berritzaile gisa planteatzen dira, eginkizun espezifiko bat dutelarik: eremu edo sektore bateko ikasle ahulenen hezkuntza-ibilbideei laguntzea –Lehen Hezkuntzatik DBH eta Batxilergoa bukatu arte– porrotak prebenitzeko asmoz, eta ikas dezaten eta eskolan arrakasta izan dezaten sustatzeko, beste profesional batzuekin lankidetzan.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Errepikatze-tasa eta hezkuntza nahiz prestakuntza behar baino lehen uzten dutenen tasa nabarmen murrizten laguntzeko, Gizarte Hezkuntzako profesionalen 10 lanpostu sortu dira, Nafarroa osoan barrena.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Programaren helburuak hauek dira, eskualdeko hezkuntza- eta psikopedagogia-baliabideekin lankidetzan: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–Eskola-absentismoari eta ikasleek eskola goiz uzteari aurrea hartzea.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–Bereziki kalteberak diren ikasleen familiei laguntzea, eta trebetasun eta baliabide batzuk eskaintzea, hobeto uler ditzaten haien seme-alaben prestakuntza-prozesuak, eta horietan inplikazio handiagoa izan dezaten.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–Hezkuntzaren arloko erabakiak har daitezen sustatzea, datuetan oinarrituta, eta lankidetza-sareak indartzea, hezkuntza-komunitateko eta gizarte-komunitateko pertsonen eta baliabideen artean.</w:t>
      </w:r>
    </w:p>
    <w:p w:rsidR="00706E77" w:rsidRPr="00E41849" w:rsidRDefault="00706E77" w:rsidP="008C0FE0">
      <w:pPr>
        <w:spacing w:after="120" w:line="360" w:lineRule="auto"/>
        <w:ind w:firstLine="709"/>
        <w:jc w:val="both"/>
        <w:rPr>
          <w:rFonts w:ascii="Courier New" w:hAnsi="Courier New" w:cs="Courier New"/>
          <w:b/>
        </w:rPr>
      </w:pPr>
      <w:r w:rsidRPr="00E41849">
        <w:rPr>
          <w:rFonts w:ascii="Courier New" w:hAnsi="Courier New" w:cs="Courier New"/>
          <w:b/>
        </w:rPr>
        <w:t>3.2. Berdintasuna eta hezkidetza: Hezkidetza Plana eta SKOLAE Programa.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SKOLAE Programaren helburua da hezkidetza eraldatzea ikastetxeetan. Hezkuntza Departamentuak prestakuntza, baliabideak eta laguntza ematen ditu prozesu hori errazteko, eta, horrela, bermatzen du, hezkuntza-etapa guztietan, irakasleek eskuratzen dutela hezkidetzarako konpetentzia profesionala, eta ikasleek, berdintasunez bizitzeko konpetentzia.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SKOLAE Programa ikastetxe batean ezartzeko, antolaketa-egitura bat sortu behar da ikastetxe barnean, eta, horretarako, nahitaezko prestakuntza egin beharra dago, lau ikasturtez, gutxienez ere, eta bete beharko dira araudian ezarritako lau faseak.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bakoitzean talde bultzatzaile bat eratuko da, zeinen kide izanen baitira zuzendaritza-taldeko kide bat eta hainbat ziklo edo arlotako irakasle batzuk. Pertsona horietako bat koordinatzaile izendatuko da eta sareko bost saiotan parte hartuko du. Saioak astearteetan izanen dira, Hezkuntza Departamentuko SKOLAE taldeak ezarritako egunetan. Bestalde, ikastetxeko zuzendaritzak ordutegi bat ezarriko du, astean behin bil daitezen talde bultzatzaileko irakasle guztiak.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Klaustroko irakasle guztiek ikastetxeko prestakuntza instituzionaleko 12 ordu gordeko dituzte hezkidetzari buruzko prestakuntzarako. Ikastetxea programa ezartzeko zer fasetan dagoen, prestakuntza hori banakakoa edo taldekoa izan daiteke, online eta tutoretzapean, edo ikastetxean bertan.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Talde bultzatzaileko irakasleek prestakuntza edo aholkularitza espezifikoa jasoko dute, ikastetxean Hezkidetza Nortasunaren Plana garatzeko.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2023-2024 ikasturtean, programa orokortzen jarraituko da, ikastetxe berriak sartuko baitira.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Lau faseetako ibilbidea amaitu duten ikastetxeek modu autonomoan jarraituko dute Hezkidetza Nortasunaren Plana garatzen, talde bultzatzailearen egiturari eta funtzioei eutsiz. Koordinatzaileak liberazio-orduari eutsiko dio bere lana egiteko eta egoera berean dauden ikastetxeen sarearen bileretara joateko.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horietan ez da beharrezkoa izanen klaustro osoak gordetzea hezkidetzako 12 prestakuntza-ordu. Hala ere, SKOLAE Ien edo SKOLAE IIn banakako prestakuntza egina ez duten irakasleek gorde beharko dituzte prestakuntza hori egiteko beharrezkoak diren orduak.</w:t>
      </w:r>
    </w:p>
    <w:p w:rsidR="00706E77" w:rsidRPr="00E41849" w:rsidRDefault="00706E77" w:rsidP="008C0FE0">
      <w:pPr>
        <w:spacing w:after="120" w:line="360" w:lineRule="auto"/>
        <w:ind w:firstLine="709"/>
        <w:jc w:val="both"/>
        <w:rPr>
          <w:rFonts w:ascii="Courier New" w:hAnsi="Courier New" w:cs="Courier New"/>
          <w:b/>
        </w:rPr>
      </w:pPr>
      <w:r w:rsidRPr="00E41849">
        <w:rPr>
          <w:rFonts w:ascii="Courier New" w:hAnsi="Courier New" w:cs="Courier New"/>
          <w:b/>
        </w:rPr>
        <w:t>3.3. Bizikidetza: "Laguntza" programa.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Departamentuak, "Laguntza" programaren eta ikastetxeen eskura jartzen diren beste baliabide batzuen bidez, bizikidetza planak egiteko orientazioa, prestakuntza eta aholkularitza emanen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"Laguntza" programaren bidez laguntza emanen da irakasleak pixkanaka-pixkanaka treba daitezen emozioen hezkuntzan, gatazken konponketan eta eskola bitartekaritzaren arloan, tratu txarrak edo ongieza sor ditzaketen egoeren aurrean azkar eta kalitatez esku hartu ahal izateko.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bakoitzaren Bizikidetza Planean curriculum eta antolaketa neurriak jasoko dira bizikidetza, tratu ona eta eskola giroa hobetzeko. Nabarmendu eginen da zein garrantzitsua den hezkuntza-komunitate osoa inplikatzea arlo horretan prebentzio lana egin eta tratu onak eta hezkuntza emozionala ikasteko, gatazkak konpontzeko, emozioen aldetik seguruak eta osasungarriak diren inguruneak sortzeko eta eskola jazarpena eta indarkeria modu guztiak desagerrarazteko konpromisoaren ikuspegitik.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guztiek izan beharko dute ikasleen ongizaterako eta babeserako koordinatzaile bat, zeina jardunean arituko baita ikastetxeko zuzendariak edo titularrak gainbegiratuta.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Ongizaterako eta babeserako koordinatzaileak eginkizun hauek izanen ditu, gutxienez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Sustatzea haurren eta nerabeen prebentzioari, detekzio goiztiarrari eta babesari buruzko prestakuntza-planak, ikastetxeetan lan egiten duten langileentzat zein ikasleentzat.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Koordinatzea, bat etorrita hezkuntza-administrazioek onetsitako protokoloekin, gizarte-zerbitzu eskudunen esku-hartzea behar duten kasuak, eta, beharrezkotzat jotzen bada, dagokien agintaritzak jakinaren gainean jartzea. Horrez gain, jakinarazteko betebeharra ere bete beharko du legeetan ezarritako kasuetan.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Erreferente gisa agertzea ikasleen, ikastetxeko langileen eta, oro har, hezkuntza-komunitatearen aurrean, ikastetxean eta ikastetxearen ingurunean izan daitezkeen indarkeria kasuekin lotutako komunikazioetarako.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 Sustatzea haurrek eta nerabeek ahalik eta ongizaterik handiena izanen dutela bermatuko duten neurriak, bai eta haur eta nerabeei tratu ona emateko kultura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 Gatazkak bakebidez ebazteko metodo alternatiboak erabil daitezen sustatzea ikastetxeko langileen eta ikasleen artean.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f) Ikastetxeko langileei jakinaraztea zer protokolo dauden, udalerrian edo autonomia erkidegoan, edozer eratako indarkeriari aurrea hartzeko eta hartatik babesteko.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 Errespetua sustatzea desgaitasuna duten ikasleekiko edo kalteberatasun nahiz aniztasun bereziko beste edozein egoeratan diren ikasleekiko.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 Bizikidetza Plana koordinatzea ikastetxeko zuzendaritzarekin.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Ongizaterako eta babeserako koordinatzaileak, jardutean, bete eginen du datuen babesaren arloan indarrean dagoen araudian ezarritakoa.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bizikidetza-arduraduna izan daiteke ongizaterako eta babeserako koordinatzaile, edo zuzendaritza-taldeak izendatutako beste pertsona bat.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Bizikidetzaren arloko Aholkularitza Bulegoaren webguneak zenbait baliabide, eredu, protokolo eta iradokizun jartzen ditu ikastetxeen eskura beren jarduketa plana zehazten laguntzeko eta berariazko erantzuna bideratzeko zenbait kasuren aurrean (suizidioak, dolua, ziberbizikidetza eta abar). Ikastetxe guztietan, Bizikidetza Plana eta haren urteko zehaztapena eguneratu beharko dira, eta egokituko dira gure orrian bildu den bizikidetzari eta indarkeriaren prebentzioari buruzko indarreko araudira.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2022-2023 ikasturtean, hainbat ikastetxek "Laguntza" programa garatu dute, ekologia emozionalaren ikuspuntutik. 2023-2024 ikasturtean, parte hartzen ari diren ikastetxeetan proiektu hau ezarriko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Aldi berean, borondatez eskatzen duten ikastetxeetan "Laguntza" programa ezartzen jarraituko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Ideia autolitikoak eta jokabide suizida dituzten ikasleen egungo testuinguruan, Hezkuntza Departamentuak prestakuntza jarduerak eskaintzen dizkie ikastetxeetako langileei, suizidioaren prebentzioari buruz.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Prestakuntza eskaintza hori beren prestakuntza plan instituzionaletan sartzea gomendatzen zaie ikastetxeei.</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57" w:name="_Toc138666876"/>
      <w:r w:rsidRPr="00E41849">
        <w:rPr>
          <w:rFonts w:ascii="Courier New" w:hAnsi="Courier New" w:cs="Courier New"/>
          <w:b/>
          <w:bCs/>
        </w:rPr>
        <w:t>4. Ebaluazio diagnostikoak.</w:t>
      </w:r>
      <w:bookmarkEnd w:id="57"/>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Ebaluazioa etengabeko hobekuntzari lotuta dago, eta funtsezko laguntza eta baliabidea da, gainera, errealitatea eta ikastetxeetan aurrera eramaten diren hezkuntza jarduketen ondorioak hobeki ezagutzeko. Alde horretatik, hobekuntza ildoak ezartzeko orduan, ikasleen barneko emaitzak (behar diren neurriak hartzeko informazio eta hausnarketa iturri izan beharko direnak) eta hurrengo puntuetan zehaztuko diren ebaluazioen emaitzak hartuko dira kontuan.</w:t>
      </w:r>
    </w:p>
    <w:p w:rsidR="00706E77" w:rsidRPr="00E41849" w:rsidRDefault="00706E77" w:rsidP="008C0FE0">
      <w:pPr>
        <w:spacing w:after="120" w:line="360" w:lineRule="auto"/>
        <w:ind w:firstLine="709"/>
        <w:jc w:val="both"/>
        <w:rPr>
          <w:rFonts w:ascii="Courier New" w:hAnsi="Courier New" w:cs="Courier New"/>
          <w:b/>
        </w:rPr>
      </w:pPr>
      <w:r w:rsidRPr="00E41849">
        <w:rPr>
          <w:rFonts w:ascii="Courier New" w:hAnsi="Courier New" w:cs="Courier New"/>
          <w:b/>
        </w:rPr>
        <w:t>4.1. Ebaluazio diagnostikoa DBHko 2. mailan.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Hezkuntzari buruzko maiatzaren 3ko 2/2006 Lege Organikoaren 144. artikuluan xedatutakoaren arabera, Hezkuntza Departamentuak Derrigorrezko Bigarren Hezkuntzako 2. mailan diagnostiko helburua duen ebaluazio bat garatzea ezarri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ebaluazio diagnostikoa eginen diete Derrigorrezko Bigarren Hezkuntzako bigarren ikasturteko ikasle guztiei. Konpetentziak ebaluatzeko probak kanpoan prestatuko dira, eta ikastetxeetan aplikatu eta zuzenduko. Ebaluazio Atalak koordinatuko du ebaluazio hori.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zuzendaritza plangintzan arituko da eta behar diren neurriak hartuko ditu, bai proben aplikazioan bai zuzenketan, datu grabaketan eta txostengintzan parte hartu behar duten irakasleek zeregin horiek beren lan ordutegian bete ahal izan ditzaten.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Ebaluazio horrek ikastetxeentzat prestakuntza eta orientazio izaera duela kontuan hartuta, proben eta emaitzen azterketaren erantzukizuna irakasle guztiena da. Azterketa horretatik informazio garrantzitsua aterako da hezkuntza arretan detektatutako premietara egokitzeko.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Ahal bada, probak maiatzean eginen dira eta behar bezain goiz jakinen da zer egunetan zehazki. Hezkuntza Departamentuak jarraibideak emanen ditu proben aplikazioa eta zuzenketa arautzeko.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Ebaluazio diagnostikoan lortutako emaitzak ikastetxeen eskura jarriko dira, EDUCAn, bi informazio iturriren bitartez: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1.–Emaitzen urteko txostena: txosten horri esker, ikastetxeak aztertu ahal izanen du zer puntuazio lortu duen konpetentzia bakoitzean eta zein izan den item bakoitzaren erantzun zuzenen ehunekoa.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2.–Azken ikasturteetako emaitzen bilakaerari buruzko txostena: grafiko horiei esker ikastetxeak ikusi ahal izanen du zein izan den konpetentzia bakoitzaren emaitzen joera azken ikasturteotan.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Ikasturtea bukatu aurretik, behar bezalako aurrerapenaz, zuzendaritza-taldeak iturri horietatik bildutako informazioa transmitituko du koordinazio pedagogikorako batzordearen bileran; horrela, gerora, departamentuko edo arloko buruek ikastetxeko emaitzen berri emanen diete irakasleei.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Konpetentziak hobetzea ez da DBHko 2. mailako ikasleak zuzenean prestatzen dituzten irakasleena soilik, guztiena baizik. Horregatik, departamentu edo arlo guztiek aztertuko dituzte emaitzak, eta egoki irizten dizkioten hobekuntza proposamenak bilduko. Azterketa hori egiten laguntzeko, item bakoitzeko prozesuen informazioa emanen da bai zuzenketa koadernoetan bai eta berariaz horretarako prestatutako eranskinetan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Hautemandako hobekuntza eremuak zein diren adieraziko da bai ikastetxearen hobekuntza planean bai eta departamentu edo arloetako urteko lan planetan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Eskola Kontseiluari emanen zaio horren guztiaren eta hartutako neurrien berri.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erabakiko dute noiz eta nola helarazi ikasleen txosten indibiduala familiei ikasturtea amaitu baino lehen. Gomendagarria da hori tutoretzaren testuinguruan egitea.</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58" w:name="_Toc138666877"/>
      <w:r w:rsidRPr="00E41849">
        <w:rPr>
          <w:rFonts w:ascii="Courier New" w:hAnsi="Courier New" w:cs="Courier New"/>
          <w:b/>
          <w:bCs/>
        </w:rPr>
        <w:t>5. Eskola liburutegia eta AbiesWeb programa.</w:t>
      </w:r>
      <w:bookmarkEnd w:id="58"/>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eskura dute AbiesWeb programa, eskolako liburutegien kudeaketa informatizatua egiteko. AbiesWeb erabiltzeko oinarrizko ikastaro bat antolatuko da, eta ikastetxeak programaren arduradun izateko aukeratzen dituen pertsonak joaten ahalko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 berean, informazio saioak antolatuko dira "Odisea" plataformaren erabilerari eta aukera pedagogikoei buruz (eskolako liburutegi digitala).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Eskolako liburutegiaren kudeaketaren arduradunei beste ordu bat edo beste 2 ordu esleitu ahal izanen zaizkie kudeaketa informatikoa egiteko eta eskolako liburutegia garatzeko, betiere, ikastetxeko ordutegia kontuan hartuta.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Eskolako liburutegiko arduradunen eginkizuna izanen da honako zeregin hauek egitea: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Funts bibliografikoak eta bestelako materialak automatizatzea eta antolatzea.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Mailegu sistema antolatzea.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Irakurketaren sustapenari eta irakurzaletasuna bultzatzeko ikastetxeko planari lotutako ekintzen sustapena.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 Liburutegiaren aldetik laguntza ematea ikastetxean antolatzen diren programak eta proiektuak egiteko orduan.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 Liburutegiko ordutegia antolatzea bai eskola-orduetan bai eskolaz kanpokoetan.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f) Ikasleen eta irakasleen artean sustatzea formatu digitaleko irakurketa eta ulermenaren hobekuntza, "Odisea" eskolako liburutegi digitalaren bitartez.</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59" w:name="_Toc138666878"/>
      <w:r w:rsidRPr="00E41849">
        <w:rPr>
          <w:rFonts w:ascii="Courier New" w:hAnsi="Courier New" w:cs="Courier New"/>
          <w:b/>
          <w:bCs/>
        </w:rPr>
        <w:t>6. Ikastetxeko hizkuntza proiektua.</w:t>
      </w:r>
      <w:bookmarkEnd w:id="59"/>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Amaitu da Hezkuntzako kontseilariaren otsailaren 16ko 16/2019 Foru Aginduan ezarritako epea (foru agindu horren bidez, Nafarroako Foru Komunitateko unibertsitatez kanpoko ikastetxe publikoetako eta pribatu itunduetako Ikastetxearen Hizkuntza Proiektuaren prestaketa arautu zen). Hori dela eta, ikastetxeek Eleaniztasunaren eta Arte Ikasketen Zerbitzuaren aholkularitza izanen dute berrikuspen- eta eguneratze-lanak egiteko.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 berean, honako esteka honetan orientazio gida bat izanen dute eskura:</w:t>
      </w:r>
    </w:p>
    <w:p w:rsidR="00706E77" w:rsidRPr="00706E77" w:rsidRDefault="00706E77" w:rsidP="008C0FE0">
      <w:pPr>
        <w:spacing w:after="120" w:line="360" w:lineRule="auto"/>
        <w:ind w:firstLine="709"/>
        <w:jc w:val="both"/>
        <w:rPr>
          <w:rFonts w:ascii="Courier New" w:hAnsi="Courier New" w:cs="Courier New"/>
        </w:rPr>
      </w:pPr>
      <w:hyperlink r:id="rId25" w:history="1">
        <w:r w:rsidRPr="008C0FE0">
          <w:rPr>
            <w:rFonts w:ascii="Courier New" w:hAnsi="Courier New" w:cs="Courier New"/>
            <w:color w:val="0000FF"/>
            <w:u w:val="single"/>
          </w:rPr>
          <w:t>https://sites.google.com/educacion.navarra.es/plcnavarra/plcihp</w:t>
        </w:r>
      </w:hyperlink>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Curriculumeko hizkuntzei dagokienez, ikastetxeek EDUCA kudeaketa sisteman honako hauek zehaztu beharko dituzte: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Maila bakoitzean irakasgai bakoitza zein hizkuntzatan ematen den (Ikastetxea menua&gt; Ikasketa plana&gt; Irakasgaiaren hizkuntza).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Ikastetxeko hizkuntza proiektua nork koordinatzen duen (Langileak menua &gt; Irakasleak &gt; Datu profesionalak).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Atzerriko hizkuntzak ikasteko programa nork koordinatzen duen: Bigarren Hezkuntzan atzerriko hizkuntzak ikasteko programa (Langileak menua &gt; Irakasleak &gt; Datu profesionalak).</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60" w:name="_Toc138666879"/>
      <w:r w:rsidRPr="00E41849">
        <w:rPr>
          <w:rFonts w:ascii="Courier New" w:hAnsi="Courier New" w:cs="Courier New"/>
          <w:b/>
          <w:bCs/>
        </w:rPr>
        <w:t>7. Atzerriko hizkuntzak ikasteko programak.</w:t>
      </w:r>
      <w:bookmarkEnd w:id="60"/>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Otsailaren 24ko 8/2019 Ebazpenean xedatutakoa betez (ebazpen horren bidez ezarri ziren atzerriko hizkuntzetako programak Bigarren Hezkuntzan garatzeko oinarriak), Lehen Hezkuntzako etapa amaitzean ikasleei aholku bat emanen zaie, hizkuntza konpetentziari buruz orientazioa emateko, zehazki, DBHn atzerriko hizkuntzetan ikasteko programen egokitasunari buruz. Bigarren Hezkuntzako ikastetxeek EDUCAn kontsultatu ahal izanen dute, aurreinskripzio epea hasi ondoren, zer txosten egin dituzten, horretarako berariaz, atzerriko hizkuntzetan ikasteko programak dituzten Lehen Hezkuntzako ikastetxeek.</w:t>
      </w:r>
    </w:p>
    <w:p w:rsidR="00706E77" w:rsidRPr="00E41849" w:rsidRDefault="00706E77" w:rsidP="00E41849">
      <w:pPr>
        <w:pStyle w:val="foral-f-parrafo-3lineas-t5-c"/>
        <w:spacing w:before="0" w:beforeAutospacing="0" w:after="240" w:afterAutospacing="0"/>
        <w:jc w:val="center"/>
        <w:outlineLvl w:val="0"/>
        <w:rPr>
          <w:rFonts w:ascii="Courier New" w:eastAsia="BatangChe" w:hAnsi="Courier New" w:cs="Courier New"/>
          <w:b/>
        </w:rPr>
      </w:pPr>
      <w:bookmarkStart w:id="61" w:name="_Toc138666880"/>
      <w:r w:rsidRPr="00E41849">
        <w:rPr>
          <w:rFonts w:ascii="Courier New" w:eastAsia="BatangChe" w:hAnsi="Courier New" w:cs="Courier New"/>
          <w:b/>
        </w:rPr>
        <w:t>II.–Antolaketari dagozkion alderdiak</w:t>
      </w:r>
      <w:bookmarkEnd w:id="61"/>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62" w:name="_Toc138666881"/>
      <w:r w:rsidRPr="00E41849">
        <w:rPr>
          <w:rFonts w:ascii="Courier New" w:hAnsi="Courier New" w:cs="Courier New"/>
          <w:b/>
          <w:bCs/>
        </w:rPr>
        <w:t>1. LOMLOE legea ezartzeko egutegia.</w:t>
      </w:r>
      <w:bookmarkEnd w:id="62"/>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Abenduaren 29ko 3/2020 Lege Organikoak Hezkuntzari buruzko maiatzaren 3ko 2/2006 Lege Organikoaren alderdi batzuk aldatu zituen. Aipatutako 3/2020 Lege Organikoaren azken xedapenetako bosgarrenean, hura ezartzeko egutegia ezartzen da, eta egutegi hori, Derrigorrezko Bigarren Hezkuntzari eta Batxilergoari dagokienez, jarraian azaltzen den egutegian gauzatzen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2023-2024 ikasturtean, Derrigorrezko Bigarren Hezkuntzako maila bikoitietan (2. eta 4. maila), Batxilergoko 2. mailan eta Oinarrizko Mailako heziketa zikloetako 2. mailan indarra hartuko dute etapa horietako irakaskuntzen curriculumean, antolaketan eta helburuetan egindako aldaketek. Horrela, ikasturte horretan, erabat ezarrita geldituko dira Derrigorrezko Bigarren Hezkuntzako, Batxilergoko eta oinarrizko mailako heziketa zikloetako etapak, 3/2020 Lege Organikoan xedatutakoari jarraituz.</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63" w:name="_Toc138666882"/>
      <w:r w:rsidRPr="00E41849">
        <w:rPr>
          <w:rFonts w:ascii="Courier New" w:hAnsi="Courier New" w:cs="Courier New"/>
          <w:b/>
          <w:bCs/>
        </w:rPr>
        <w:t>2. Derrigorrezko Bigarren Hezkuntzako etaparen antolamendua: ikasgaiak eta esparruak.</w:t>
      </w:r>
      <w:bookmarkEnd w:id="63"/>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Oro har, etapako ikasmailak ikasgaika antolatuko dira. Hala ere, ikastetxeek, beren autonomia baliatuta, esparruka lan egin ahal izanen dute, irakasleen klaustroak aldez aurretik onartuta. Ondorio horietarako, 2024-2025 ikasturtean curriculum antolaketa esparruka hasi nahi duten ikastetxe guztiek Ikasketak Antolatzeko Atalari jakinarazi beharko diote 2024ko apirilaren 15a baino lehen (</w:t>
      </w:r>
      <w:hyperlink r:id="rId26" w:history="1">
        <w:r w:rsidR="001056A2" w:rsidRPr="00A929E3">
          <w:rPr>
            <w:rStyle w:val="Hipervnculo"/>
            <w:rFonts w:ascii="Courier New" w:hAnsi="Courier New" w:cs="Courier New"/>
            <w:sz w:val="22"/>
            <w:szCs w:val="22"/>
          </w:rPr>
          <w:t>ordenacion.academica@navarra.es</w:t>
        </w:r>
      </w:hyperlink>
      <w:r w:rsidRPr="00A929E3">
        <w:rPr>
          <w:rFonts w:ascii="Courier New" w:hAnsi="Courier New" w:cs="Courier New"/>
          <w:sz w:val="22"/>
          <w:szCs w:val="22"/>
        </w:rPr>
        <w:t>), honako hauek kontuan izanik:</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–Esparruka lan egiten duten ikastetxeek "hizkuntzaren eta gizartearen esparrua" edo "esparru zientifiko eta matematikoa" bietako bat aplikatu beharko dute, edo, bestela ere, bi esparruak aldi berean.</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–Esparruka lan egiteko aukera etapako edozein mailatan aplikatzen ahalko da, eta maila bereko talde guztietan aplikatu beharko da.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–Ikasketak Antolatzeko Atalari zuzendutako jakinarazpenean, adierazi beharko da zein den ikastetxearen izena eta zer ikasmailan edo ikasmailatan eginen den lan esparruka ("hizkuntzaren eta gizartearen esparrua" edo "esparru zientifiko eta matematikoa", edo biak aldi berean).</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Era berean, eta arestian deskribatutako baldintza berberei jarraikiz, 2023-2024 ikasturtean antolamendua esparruka ezarrita duten ikastetxeek, epe berean eta modu berean jakinarazi beharko dute horri buruzko edozein aldaketa. Horren gaineko berririk jasotzen ez bada, ulertuko da ez dela aldaketarik izan antolamenduan, eta 2024-2025 ikasturtean aplikatuko da.</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64" w:name="_Toc138666883"/>
      <w:r w:rsidRPr="00E41849">
        <w:rPr>
          <w:rFonts w:ascii="Courier New" w:hAnsi="Courier New" w:cs="Courier New"/>
          <w:b/>
          <w:bCs/>
        </w:rPr>
        <w:t>3. Programazioen berrikuspena eta eguneratzea.</w:t>
      </w:r>
      <w:bookmarkEnd w:id="64"/>
    </w:p>
    <w:p w:rsidR="00706E77" w:rsidRPr="005B2205" w:rsidRDefault="00706E77" w:rsidP="008C0FE0">
      <w:pPr>
        <w:spacing w:after="120" w:line="360" w:lineRule="auto"/>
        <w:ind w:firstLine="709"/>
        <w:jc w:val="both"/>
        <w:rPr>
          <w:rFonts w:ascii="Courier New" w:hAnsi="Courier New" w:cs="Courier New"/>
          <w:sz w:val="22"/>
          <w:szCs w:val="22"/>
        </w:rPr>
      </w:pPr>
      <w:r w:rsidRPr="005B2205">
        <w:rPr>
          <w:rFonts w:ascii="Courier New" w:hAnsi="Courier New" w:cs="Courier New"/>
          <w:sz w:val="22"/>
          <w:szCs w:val="22"/>
        </w:rPr>
        <w:t>2023-2024 ikasturtean, ikastetxeek ikasgaietako eta, hala dagokionean, esparruetako programazio didaktikoak egokitu beharko dituzte, kasuan kasuko ikasmailetan, 1. puntuan ezarritako ezarpen-egutegiaren arabera (LOMLOE legea ezartzeko egutegia). Horretarako, orientatzeko gida bat eta programazio-eredu irekiak izanen dira eskura eskola kudeaketako EDUCA sisteman (Ikastetxea &gt; Dokumentazio instituzionala &gt; Ikuskapen-dokumentuak &gt; Programazioak).</w:t>
      </w:r>
    </w:p>
    <w:p w:rsidR="00706E77" w:rsidRPr="005B2205" w:rsidRDefault="00706E77" w:rsidP="008C0FE0">
      <w:pPr>
        <w:spacing w:after="120" w:line="360" w:lineRule="auto"/>
        <w:ind w:firstLine="709"/>
        <w:jc w:val="both"/>
        <w:rPr>
          <w:rFonts w:ascii="Courier New" w:hAnsi="Courier New" w:cs="Courier New"/>
          <w:sz w:val="22"/>
          <w:szCs w:val="22"/>
        </w:rPr>
      </w:pPr>
      <w:r w:rsidRPr="005B2205">
        <w:rPr>
          <w:rFonts w:ascii="Courier New" w:hAnsi="Courier New" w:cs="Courier New"/>
          <w:sz w:val="22"/>
          <w:szCs w:val="22"/>
        </w:rPr>
        <w:t>Hezkuntzako Ikuskapen Zerbitzuak gaien (kasu honetan, esparruen) programazio didaktikoen prestaketa gainbegiratuko du, eta bereziki begiratuko du LOMLOEn aurreikusten diren elementu berriak sartzen diren (konpetentzia espezifikoak, oinarrizko jakintzak, ikaskuntza-egoerak, etab.).</w:t>
      </w:r>
    </w:p>
    <w:p w:rsidR="00706E77" w:rsidRPr="00E41849" w:rsidRDefault="00706E77" w:rsidP="00E41849">
      <w:pPr>
        <w:keepNext/>
        <w:spacing w:after="120" w:line="360" w:lineRule="auto"/>
        <w:ind w:firstLine="709"/>
        <w:jc w:val="both"/>
        <w:outlineLvl w:val="2"/>
        <w:rPr>
          <w:rFonts w:ascii="Courier New" w:hAnsi="Courier New" w:cs="Courier New"/>
          <w:b/>
          <w:bCs/>
        </w:rPr>
      </w:pPr>
      <w:bookmarkStart w:id="65" w:name="_Toc138666884"/>
      <w:r w:rsidRPr="00E41849">
        <w:rPr>
          <w:rFonts w:ascii="Courier New" w:hAnsi="Courier New" w:cs="Courier New"/>
          <w:b/>
          <w:bCs/>
        </w:rPr>
        <w:t>4. Lanaldia.</w:t>
      </w:r>
      <w:bookmarkEnd w:id="65"/>
    </w:p>
    <w:p w:rsidR="00706E77" w:rsidRPr="005B2205" w:rsidRDefault="00706E77" w:rsidP="008C0FE0">
      <w:pPr>
        <w:spacing w:after="120" w:line="360" w:lineRule="auto"/>
        <w:ind w:firstLine="709"/>
        <w:jc w:val="both"/>
        <w:rPr>
          <w:rFonts w:ascii="Courier New" w:hAnsi="Courier New" w:cs="Courier New"/>
          <w:sz w:val="22"/>
          <w:szCs w:val="22"/>
        </w:rPr>
      </w:pPr>
      <w:r w:rsidRPr="005B2205">
        <w:rPr>
          <w:rFonts w:ascii="Courier New" w:hAnsi="Courier New" w:cs="Courier New"/>
          <w:sz w:val="22"/>
          <w:szCs w:val="22"/>
        </w:rPr>
        <w:t>225/1998 Foru Dekretuaren 1. artikuluan xedatutakoaren arabera, irakasleek, oro har, Nafarroako Gobernuaren mendeko funtzionarioentzat finkatzen den lanaldi bera izanen dute, beren eginkizunetara egokitua.</w:t>
      </w:r>
    </w:p>
    <w:p w:rsidR="00706E77" w:rsidRPr="005B2205" w:rsidRDefault="00706E77" w:rsidP="008C0FE0">
      <w:pPr>
        <w:spacing w:after="120" w:line="360" w:lineRule="auto"/>
        <w:ind w:firstLine="709"/>
        <w:jc w:val="both"/>
        <w:rPr>
          <w:rFonts w:ascii="Courier New" w:hAnsi="Courier New" w:cs="Courier New"/>
          <w:sz w:val="22"/>
          <w:szCs w:val="22"/>
        </w:rPr>
      </w:pPr>
      <w:r w:rsidRPr="005B2205">
        <w:rPr>
          <w:rFonts w:ascii="Courier New" w:hAnsi="Courier New" w:cs="Courier New"/>
          <w:sz w:val="22"/>
          <w:szCs w:val="22"/>
        </w:rPr>
        <w:t>Nafarroako irakaskuntza publikoaren kalitatea hobetzeko itunaren ondorioz, zeina argitaratu baitzen irailaren 14ko 86/2018 Foru Aginduaren bidez, zuzeneko irakaskuntza-orduak murriztu dira, eta murriztutako ordu horiek honela erabiliko dira: ordu bat ikastetxeko koordinazio lanetarako eta plangintza instituzionaleko agiriak prestatzeko, eta beste ordua ikastetxeak parte hartzen duen proiektuak, programak eta planak egiteko, bai eta aipatu foru aginduan adierazten diren zereginetarako ere.</w:t>
      </w:r>
    </w:p>
    <w:p w:rsidR="00706E77" w:rsidRPr="005B2205" w:rsidRDefault="00706E77" w:rsidP="008C0FE0">
      <w:pPr>
        <w:spacing w:after="120" w:line="360" w:lineRule="auto"/>
        <w:ind w:firstLine="709"/>
        <w:jc w:val="both"/>
        <w:rPr>
          <w:rFonts w:ascii="Courier New" w:hAnsi="Courier New" w:cs="Courier New"/>
          <w:sz w:val="22"/>
          <w:szCs w:val="22"/>
        </w:rPr>
      </w:pPr>
      <w:r w:rsidRPr="005B2205">
        <w:rPr>
          <w:rFonts w:ascii="Courier New" w:hAnsi="Courier New" w:cs="Courier New"/>
          <w:sz w:val="22"/>
          <w:szCs w:val="22"/>
        </w:rPr>
        <w:t>Horretarako, zuzendaritza-taldea arduratuko da lan plana ezartzeaz eta betetzen dela bermatzeaz. Lan plan hori nahitaezkoa izanen da, eta irakasleen gainerako aukera guztien aurretik lehenetsiko da. Planak "edukiak" eta "egikaritzeko egutegia" izeneko atalak izanen ditu, eta azken horren barrenean, bileren maiztasuna zehaztuko da.</w:t>
      </w:r>
    </w:p>
    <w:p w:rsidR="00706E77" w:rsidRPr="005B2205" w:rsidRDefault="00706E77" w:rsidP="008C0FE0">
      <w:pPr>
        <w:spacing w:after="120" w:line="360" w:lineRule="auto"/>
        <w:ind w:firstLine="709"/>
        <w:jc w:val="both"/>
        <w:rPr>
          <w:rFonts w:ascii="Courier New" w:hAnsi="Courier New" w:cs="Courier New"/>
          <w:sz w:val="22"/>
          <w:szCs w:val="22"/>
        </w:rPr>
      </w:pPr>
      <w:r w:rsidRPr="005B2205">
        <w:rPr>
          <w:rFonts w:ascii="Courier New" w:hAnsi="Courier New" w:cs="Courier New"/>
          <w:sz w:val="22"/>
          <w:szCs w:val="22"/>
        </w:rPr>
        <w:t>Horretarako, ikastetxeko zuzendaritza-taldeak lanerako plan horretarako orduak definituko ditu, eta horiek ikasleen ordutegiarekin bat ez datorren ordutegian antolatzen ahalko dira.</w:t>
      </w:r>
    </w:p>
    <w:p w:rsidR="00706E77" w:rsidRPr="005B2205" w:rsidRDefault="00706E77" w:rsidP="00A929E3">
      <w:pPr>
        <w:keepNext/>
        <w:keepLines/>
        <w:spacing w:after="120" w:line="360" w:lineRule="auto"/>
        <w:ind w:firstLine="709"/>
        <w:jc w:val="both"/>
        <w:rPr>
          <w:rFonts w:ascii="Courier New" w:hAnsi="Courier New" w:cs="Courier New"/>
          <w:sz w:val="22"/>
          <w:szCs w:val="22"/>
        </w:rPr>
      </w:pPr>
      <w:r w:rsidRPr="005B2205">
        <w:rPr>
          <w:rFonts w:ascii="Courier New" w:hAnsi="Courier New" w:cs="Courier New"/>
          <w:sz w:val="22"/>
          <w:szCs w:val="22"/>
        </w:rPr>
        <w:t>Jarraian agertzen den taulan lanaldi osoko irakasleen lanaldiaren laburpena azaltzen 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2"/>
        <w:gridCol w:w="1610"/>
        <w:gridCol w:w="731"/>
        <w:gridCol w:w="2415"/>
        <w:gridCol w:w="2748"/>
      </w:tblGrid>
      <w:tr w:rsidR="00706E77" w:rsidRPr="00706E77" w:rsidTr="00365A5B">
        <w:trPr>
          <w:tblCellSpacing w:w="15" w:type="dxa"/>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r w:rsidRPr="00E41849">
              <w:rPr>
                <w:rFonts w:ascii="Courier New" w:hAnsi="Courier New" w:cs="Courier New"/>
                <w:sz w:val="20"/>
                <w:szCs w:val="20"/>
              </w:rPr>
              <w:t>IRAKASLEEN LANALDIAREN LABURPEN TAULA (LANALDI OSOA): BIGARREN HEZKUNTZA</w:t>
            </w:r>
          </w:p>
        </w:tc>
      </w:tr>
      <w:tr w:rsidR="00365A5B" w:rsidRPr="00706E77" w:rsidTr="00365A5B">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r w:rsidRPr="00E41849">
              <w:rPr>
                <w:rFonts w:ascii="Courier New" w:hAnsi="Courier New" w:cs="Courier New"/>
                <w:sz w:val="20"/>
                <w:szCs w:val="20"/>
              </w:rPr>
              <w:t>URTEKO LANALDIA</w:t>
            </w:r>
            <w:r w:rsidRPr="00E41849">
              <w:rPr>
                <w:rFonts w:ascii="Courier New" w:hAnsi="Courier New" w:cs="Courier New"/>
                <w:sz w:val="20"/>
                <w:szCs w:val="20"/>
              </w:rPr>
              <w:br/>
              <w:t>1592 ordu.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r w:rsidRPr="00E41849">
              <w:rPr>
                <w:rFonts w:ascii="Courier New" w:hAnsi="Courier New" w:cs="Courier New"/>
                <w:sz w:val="20"/>
                <w:szCs w:val="20"/>
              </w:rPr>
              <w:t>IKASTETXEAN BERTAN EMAN BEHARREKO</w:t>
            </w:r>
            <w:r w:rsidR="00365A5B">
              <w:rPr>
                <w:rFonts w:ascii="Courier New" w:hAnsi="Courier New" w:cs="Courier New"/>
                <w:sz w:val="20"/>
                <w:szCs w:val="20"/>
              </w:rPr>
              <w:t xml:space="preserve"> </w:t>
            </w:r>
            <w:r w:rsidRPr="00E41849">
              <w:rPr>
                <w:rFonts w:ascii="Courier New" w:hAnsi="Courier New" w:cs="Courier New"/>
                <w:sz w:val="20"/>
                <w:szCs w:val="20"/>
              </w:rPr>
              <w:t>ORDUAK, ASTEAN 30</w:t>
            </w:r>
          </w:p>
        </w:tc>
        <w:tc>
          <w:tcPr>
            <w:tcW w:w="0" w:type="auto"/>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r w:rsidRPr="00E41849">
              <w:rPr>
                <w:rFonts w:ascii="Courier New" w:hAnsi="Courier New" w:cs="Courier New"/>
                <w:sz w:val="20"/>
                <w:szCs w:val="20"/>
              </w:rPr>
              <w:t>18 ordu.</w:t>
            </w:r>
          </w:p>
        </w:tc>
        <w:tc>
          <w:tcPr>
            <w:tcW w:w="0" w:type="auto"/>
            <w:tcBorders>
              <w:top w:val="single" w:sz="4" w:space="0" w:color="auto"/>
              <w:left w:val="single" w:sz="4" w:space="0" w:color="auto"/>
              <w:bottom w:val="single" w:sz="4" w:space="0" w:color="auto"/>
              <w:right w:val="single" w:sz="4" w:space="0" w:color="auto"/>
            </w:tcBorders>
            <w:vAlign w:val="center"/>
            <w:hideMark/>
          </w:tcPr>
          <w:p w:rsidR="00365A5B" w:rsidRDefault="00365A5B" w:rsidP="00365A5B">
            <w:pPr>
              <w:pStyle w:val="Prrafodelista"/>
              <w:spacing w:before="60" w:after="60"/>
              <w:ind w:left="220"/>
              <w:rPr>
                <w:rFonts w:ascii="Courier New" w:eastAsia="Courier New" w:hAnsi="Courier New" w:cs="Courier New"/>
                <w:color w:val="000000"/>
                <w:sz w:val="20"/>
                <w:szCs w:val="20"/>
              </w:rPr>
            </w:pPr>
            <w:r>
              <w:rPr>
                <w:rFonts w:ascii="Courier New" w:eastAsia="Courier New" w:hAnsi="Courier New" w:cs="Courier New"/>
                <w:color w:val="000000"/>
                <w:sz w:val="20"/>
                <w:szCs w:val="20"/>
              </w:rPr>
              <w:t>a) Z</w:t>
            </w:r>
            <w:r w:rsidR="00706E77" w:rsidRPr="00365A5B">
              <w:rPr>
                <w:rFonts w:ascii="Courier New" w:eastAsia="Courier New" w:hAnsi="Courier New" w:cs="Courier New"/>
                <w:color w:val="000000"/>
                <w:sz w:val="20"/>
                <w:szCs w:val="20"/>
              </w:rPr>
              <w:t>UZENEKO IRAKASKUNTZA</w:t>
            </w:r>
          </w:p>
          <w:p w:rsidR="00365A5B" w:rsidRDefault="00706E77" w:rsidP="00365A5B">
            <w:pPr>
              <w:pStyle w:val="Prrafodelista"/>
              <w:spacing w:before="60" w:after="60"/>
              <w:ind w:left="220"/>
              <w:jc w:val="center"/>
              <w:rPr>
                <w:rFonts w:ascii="Courier New" w:eastAsia="Courier New" w:hAnsi="Courier New" w:cs="Courier New"/>
                <w:color w:val="000000"/>
                <w:sz w:val="20"/>
                <w:szCs w:val="20"/>
              </w:rPr>
            </w:pPr>
            <w:r w:rsidRPr="00365A5B">
              <w:rPr>
                <w:rFonts w:ascii="Courier New" w:eastAsia="Courier New" w:hAnsi="Courier New" w:cs="Courier New"/>
                <w:color w:val="000000"/>
                <w:sz w:val="20"/>
                <w:szCs w:val="20"/>
              </w:rPr>
              <w:t>+</w:t>
            </w:r>
          </w:p>
          <w:p w:rsidR="00365A5B" w:rsidRDefault="00706E77" w:rsidP="00365A5B">
            <w:pPr>
              <w:pStyle w:val="Prrafodelista"/>
              <w:spacing w:before="60" w:after="60"/>
              <w:ind w:left="220"/>
              <w:rPr>
                <w:rFonts w:ascii="Courier New" w:eastAsia="Courier New" w:hAnsi="Courier New" w:cs="Courier New"/>
                <w:color w:val="000000"/>
                <w:sz w:val="20"/>
                <w:szCs w:val="20"/>
              </w:rPr>
            </w:pPr>
            <w:r w:rsidRPr="00365A5B">
              <w:rPr>
                <w:rFonts w:ascii="Courier New" w:eastAsia="Courier New" w:hAnsi="Courier New" w:cs="Courier New"/>
                <w:color w:val="000000"/>
                <w:sz w:val="20"/>
                <w:szCs w:val="20"/>
              </w:rPr>
              <w:t xml:space="preserve">b) ESKOLA-ORDU GISA KONTATZEN DIREN ORDUAK </w:t>
            </w:r>
          </w:p>
          <w:p w:rsidR="00365A5B" w:rsidRDefault="00365A5B" w:rsidP="00365A5B">
            <w:pPr>
              <w:pStyle w:val="Prrafodelista"/>
              <w:spacing w:before="60" w:after="60"/>
              <w:ind w:left="220"/>
              <w:rPr>
                <w:rFonts w:ascii="Courier New" w:eastAsia="Courier New" w:hAnsi="Courier New" w:cs="Courier New"/>
                <w:color w:val="000000"/>
                <w:sz w:val="20"/>
                <w:szCs w:val="20"/>
              </w:rPr>
            </w:pPr>
          </w:p>
          <w:p w:rsidR="00706E77" w:rsidRPr="00365A5B" w:rsidRDefault="00706E77" w:rsidP="00365A5B">
            <w:pPr>
              <w:pStyle w:val="Prrafodelista"/>
              <w:spacing w:before="60" w:after="60"/>
              <w:ind w:left="220"/>
              <w:rPr>
                <w:rFonts w:ascii="Courier New" w:eastAsia="Courier New" w:hAnsi="Courier New" w:cs="Courier New"/>
                <w:color w:val="000000"/>
                <w:sz w:val="20"/>
                <w:szCs w:val="20"/>
              </w:rPr>
            </w:pPr>
            <w:r w:rsidRPr="00365A5B">
              <w:rPr>
                <w:rFonts w:ascii="Courier New" w:eastAsia="Courier New" w:hAnsi="Courier New" w:cs="Courier New"/>
                <w:color w:val="000000"/>
                <w:sz w:val="20"/>
                <w:szCs w:val="20"/>
              </w:rPr>
              <w:t>(Zuzeneko irakaslaneko orduak murriztean gelditzen diren orduak)</w:t>
            </w:r>
          </w:p>
        </w:tc>
        <w:tc>
          <w:tcPr>
            <w:tcW w:w="0" w:type="auto"/>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ind w:left="213"/>
              <w:rPr>
                <w:rFonts w:ascii="Courier New" w:hAnsi="Courier New" w:cs="Courier New"/>
                <w:sz w:val="20"/>
                <w:szCs w:val="20"/>
              </w:rPr>
            </w:pPr>
            <w:r w:rsidRPr="00E41849">
              <w:rPr>
                <w:rFonts w:ascii="Courier New" w:hAnsi="Courier New" w:cs="Courier New"/>
                <w:sz w:val="20"/>
                <w:szCs w:val="20"/>
              </w:rPr>
              <w:t>Ikasleei eskola edo irakaskuntza emateko.</w:t>
            </w:r>
          </w:p>
          <w:p w:rsidR="00365A5B" w:rsidRDefault="00365A5B" w:rsidP="00365A5B">
            <w:pPr>
              <w:spacing w:before="60" w:after="60"/>
              <w:ind w:left="213"/>
              <w:rPr>
                <w:rFonts w:ascii="Courier New" w:hAnsi="Courier New" w:cs="Courier New"/>
                <w:sz w:val="20"/>
                <w:szCs w:val="20"/>
              </w:rPr>
            </w:pPr>
          </w:p>
          <w:p w:rsidR="00706E77" w:rsidRPr="00E41849" w:rsidRDefault="00706E77" w:rsidP="00365A5B">
            <w:pPr>
              <w:spacing w:before="60" w:after="60"/>
              <w:ind w:left="213"/>
              <w:rPr>
                <w:rFonts w:ascii="Courier New" w:hAnsi="Courier New" w:cs="Courier New"/>
                <w:sz w:val="20"/>
                <w:szCs w:val="20"/>
              </w:rPr>
            </w:pPr>
            <w:r w:rsidRPr="00E41849">
              <w:rPr>
                <w:rFonts w:ascii="Courier New" w:hAnsi="Courier New" w:cs="Courier New"/>
                <w:sz w:val="20"/>
                <w:szCs w:val="20"/>
              </w:rPr>
              <w:t>225/1998 Foru Dekretuaren 22. artikuluan zehaztutako lanetarako.</w:t>
            </w:r>
          </w:p>
        </w:tc>
      </w:tr>
      <w:tr w:rsidR="00365A5B" w:rsidRPr="00706E77" w:rsidTr="00365A5B">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r w:rsidRPr="00E41849">
              <w:rPr>
                <w:rFonts w:ascii="Courier New" w:hAnsi="Courier New" w:cs="Courier New"/>
                <w:sz w:val="20"/>
                <w:szCs w:val="20"/>
              </w:rPr>
              <w:t>2 ordu.</w:t>
            </w:r>
          </w:p>
        </w:tc>
        <w:tc>
          <w:tcPr>
            <w:tcW w:w="0" w:type="auto"/>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r w:rsidRPr="00E41849">
              <w:rPr>
                <w:rFonts w:ascii="Courier New" w:hAnsi="Courier New" w:cs="Courier New"/>
                <w:sz w:val="20"/>
                <w:szCs w:val="20"/>
              </w:rPr>
              <w:t xml:space="preserve">ESKOLA-ORDU GISA KONTATZEN DIREN ORDUAK (Ordutegia </w:t>
            </w:r>
            <w:r w:rsidRPr="00E41849">
              <w:rPr>
                <w:rFonts w:ascii="Courier New" w:hAnsi="Courier New" w:cs="Courier New"/>
                <w:sz w:val="20"/>
                <w:szCs w:val="20"/>
              </w:rPr>
              <w:br/>
              <w:t>berreskuratzea. 2018ko hitzarmena)</w:t>
            </w:r>
          </w:p>
        </w:tc>
        <w:tc>
          <w:tcPr>
            <w:tcW w:w="0" w:type="auto"/>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ind w:left="213"/>
              <w:rPr>
                <w:rFonts w:ascii="Courier New" w:hAnsi="Courier New" w:cs="Courier New"/>
                <w:sz w:val="20"/>
                <w:szCs w:val="20"/>
              </w:rPr>
            </w:pPr>
            <w:r w:rsidRPr="00E41849">
              <w:rPr>
                <w:rFonts w:ascii="Courier New" w:hAnsi="Courier New" w:cs="Courier New"/>
                <w:sz w:val="20"/>
                <w:szCs w:val="20"/>
              </w:rPr>
              <w:t>Ebazpen honetako "Lanaldia" atalean zehaztutako lanetarako.</w:t>
            </w:r>
          </w:p>
          <w:p w:rsidR="00706E77" w:rsidRPr="00E41849" w:rsidRDefault="00706E77" w:rsidP="00365A5B">
            <w:pPr>
              <w:spacing w:before="60" w:after="60"/>
              <w:ind w:left="213"/>
              <w:rPr>
                <w:rFonts w:ascii="Courier New" w:hAnsi="Courier New" w:cs="Courier New"/>
                <w:sz w:val="20"/>
                <w:szCs w:val="20"/>
              </w:rPr>
            </w:pPr>
            <w:r w:rsidRPr="00E41849">
              <w:rPr>
                <w:rFonts w:ascii="Courier New" w:hAnsi="Courier New" w:cs="Courier New"/>
                <w:sz w:val="20"/>
                <w:szCs w:val="20"/>
              </w:rPr>
              <w:t>Ibiltaritzak.</w:t>
            </w:r>
          </w:p>
        </w:tc>
      </w:tr>
      <w:tr w:rsidR="00365A5B" w:rsidRPr="00706E77" w:rsidTr="00365A5B">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r w:rsidRPr="00E41849">
              <w:rPr>
                <w:rFonts w:ascii="Courier New" w:hAnsi="Courier New" w:cs="Courier New"/>
                <w:sz w:val="20"/>
                <w:szCs w:val="20"/>
              </w:rPr>
              <w:t>5 ordu.</w:t>
            </w:r>
          </w:p>
        </w:tc>
        <w:tc>
          <w:tcPr>
            <w:tcW w:w="0" w:type="auto"/>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r w:rsidRPr="00E41849">
              <w:rPr>
                <w:rFonts w:ascii="Courier New" w:hAnsi="Courier New" w:cs="Courier New"/>
                <w:sz w:val="20"/>
                <w:szCs w:val="20"/>
              </w:rPr>
              <w:t>ASTEAN ZENBATU BEHARREKO ORDU OSAGARRIAK</w:t>
            </w:r>
          </w:p>
        </w:tc>
        <w:tc>
          <w:tcPr>
            <w:tcW w:w="0" w:type="auto"/>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ind w:left="213"/>
              <w:rPr>
                <w:rFonts w:ascii="Courier New" w:hAnsi="Courier New" w:cs="Courier New"/>
                <w:sz w:val="20"/>
                <w:szCs w:val="20"/>
              </w:rPr>
            </w:pPr>
            <w:r w:rsidRPr="00E41849">
              <w:rPr>
                <w:rFonts w:ascii="Courier New" w:hAnsi="Courier New" w:cs="Courier New"/>
                <w:sz w:val="20"/>
                <w:szCs w:val="20"/>
              </w:rPr>
              <w:t>Zaintzak.</w:t>
            </w:r>
          </w:p>
          <w:p w:rsidR="00706E77" w:rsidRPr="00E41849" w:rsidRDefault="00706E77" w:rsidP="00365A5B">
            <w:pPr>
              <w:spacing w:before="60" w:after="60"/>
              <w:ind w:left="213"/>
              <w:rPr>
                <w:rFonts w:ascii="Courier New" w:hAnsi="Courier New" w:cs="Courier New"/>
                <w:sz w:val="20"/>
                <w:szCs w:val="20"/>
              </w:rPr>
            </w:pPr>
            <w:r w:rsidRPr="00E41849">
              <w:rPr>
                <w:rFonts w:ascii="Courier New" w:hAnsi="Courier New" w:cs="Courier New"/>
                <w:sz w:val="20"/>
                <w:szCs w:val="20"/>
              </w:rPr>
              <w:t>Departamentua.</w:t>
            </w:r>
          </w:p>
          <w:p w:rsidR="00706E77" w:rsidRPr="00E41849" w:rsidRDefault="00706E77" w:rsidP="00365A5B">
            <w:pPr>
              <w:spacing w:before="60" w:after="60"/>
              <w:ind w:left="213"/>
              <w:rPr>
                <w:rFonts w:ascii="Courier New" w:hAnsi="Courier New" w:cs="Courier New"/>
                <w:sz w:val="20"/>
                <w:szCs w:val="20"/>
              </w:rPr>
            </w:pPr>
            <w:r w:rsidRPr="00E41849">
              <w:rPr>
                <w:rFonts w:ascii="Courier New" w:hAnsi="Courier New" w:cs="Courier New"/>
                <w:sz w:val="20"/>
                <w:szCs w:val="20"/>
              </w:rPr>
              <w:t>Tutoretzak.</w:t>
            </w:r>
          </w:p>
          <w:p w:rsidR="00706E77" w:rsidRPr="00E41849" w:rsidRDefault="00706E77" w:rsidP="00365A5B">
            <w:pPr>
              <w:spacing w:before="60" w:after="60"/>
              <w:ind w:left="213"/>
              <w:rPr>
                <w:rFonts w:ascii="Courier New" w:hAnsi="Courier New" w:cs="Courier New"/>
                <w:sz w:val="20"/>
                <w:szCs w:val="20"/>
              </w:rPr>
            </w:pPr>
            <w:r w:rsidRPr="00E41849">
              <w:rPr>
                <w:rFonts w:ascii="Courier New" w:hAnsi="Courier New" w:cs="Courier New"/>
                <w:sz w:val="20"/>
                <w:szCs w:val="20"/>
              </w:rPr>
              <w:t>Koordinazio bilerak.</w:t>
            </w:r>
          </w:p>
        </w:tc>
      </w:tr>
      <w:tr w:rsidR="00365A5B" w:rsidRPr="00706E77" w:rsidTr="00365A5B">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r w:rsidRPr="00E41849">
              <w:rPr>
                <w:rFonts w:ascii="Courier New" w:hAnsi="Courier New" w:cs="Courier New"/>
                <w:sz w:val="20"/>
                <w:szCs w:val="20"/>
              </w:rPr>
              <w:t>5 ordu.</w:t>
            </w:r>
          </w:p>
        </w:tc>
        <w:tc>
          <w:tcPr>
            <w:tcW w:w="0" w:type="auto"/>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r w:rsidRPr="00E41849">
              <w:rPr>
                <w:rFonts w:ascii="Courier New" w:hAnsi="Courier New" w:cs="Courier New"/>
                <w:sz w:val="20"/>
                <w:szCs w:val="20"/>
              </w:rPr>
              <w:t xml:space="preserve">HILABETEAN ZENBATU </w:t>
            </w:r>
            <w:r w:rsidRPr="00E41849">
              <w:rPr>
                <w:rFonts w:ascii="Courier New" w:hAnsi="Courier New" w:cs="Courier New"/>
                <w:sz w:val="20"/>
                <w:szCs w:val="20"/>
              </w:rPr>
              <w:br/>
              <w:t>BEHARREKO ORDU OSAGARRIAK</w:t>
            </w:r>
          </w:p>
        </w:tc>
        <w:tc>
          <w:tcPr>
            <w:tcW w:w="0" w:type="auto"/>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keepNext/>
              <w:keepLines/>
              <w:spacing w:before="60" w:after="60"/>
              <w:ind w:left="215"/>
              <w:rPr>
                <w:rFonts w:ascii="Courier New" w:hAnsi="Courier New" w:cs="Courier New"/>
                <w:sz w:val="20"/>
                <w:szCs w:val="20"/>
              </w:rPr>
            </w:pPr>
            <w:r w:rsidRPr="00E41849">
              <w:rPr>
                <w:rFonts w:ascii="Courier New" w:hAnsi="Courier New" w:cs="Courier New"/>
                <w:sz w:val="20"/>
                <w:szCs w:val="20"/>
              </w:rPr>
              <w:t>Klaustroa.</w:t>
            </w:r>
          </w:p>
          <w:p w:rsidR="00706E77" w:rsidRPr="00E41849" w:rsidRDefault="00706E77" w:rsidP="00365A5B">
            <w:pPr>
              <w:keepNext/>
              <w:keepLines/>
              <w:spacing w:before="60" w:after="60"/>
              <w:ind w:left="215"/>
              <w:rPr>
                <w:rFonts w:ascii="Courier New" w:hAnsi="Courier New" w:cs="Courier New"/>
                <w:sz w:val="20"/>
                <w:szCs w:val="20"/>
              </w:rPr>
            </w:pPr>
            <w:r w:rsidRPr="00E41849">
              <w:rPr>
                <w:rFonts w:ascii="Courier New" w:hAnsi="Courier New" w:cs="Courier New"/>
                <w:sz w:val="20"/>
                <w:szCs w:val="20"/>
              </w:rPr>
              <w:t>Ebaluazioko eta irakasleen taldeko bilerak.</w:t>
            </w:r>
          </w:p>
          <w:p w:rsidR="00706E77" w:rsidRPr="00E41849" w:rsidRDefault="00706E77" w:rsidP="00365A5B">
            <w:pPr>
              <w:keepNext/>
              <w:keepLines/>
              <w:spacing w:before="60" w:after="60"/>
              <w:ind w:left="215"/>
              <w:rPr>
                <w:rFonts w:ascii="Courier New" w:hAnsi="Courier New" w:cs="Courier New"/>
                <w:sz w:val="20"/>
                <w:szCs w:val="20"/>
              </w:rPr>
            </w:pPr>
            <w:r w:rsidRPr="00E41849">
              <w:rPr>
                <w:rFonts w:ascii="Courier New" w:hAnsi="Courier New" w:cs="Courier New"/>
                <w:sz w:val="20"/>
                <w:szCs w:val="20"/>
              </w:rPr>
              <w:t>Familiak.</w:t>
            </w:r>
          </w:p>
          <w:p w:rsidR="00706E77" w:rsidRPr="00E41849" w:rsidRDefault="00706E77" w:rsidP="00365A5B">
            <w:pPr>
              <w:keepNext/>
              <w:keepLines/>
              <w:spacing w:before="60" w:after="60"/>
              <w:ind w:left="215"/>
              <w:rPr>
                <w:rFonts w:ascii="Courier New" w:hAnsi="Courier New" w:cs="Courier New"/>
                <w:sz w:val="20"/>
                <w:szCs w:val="20"/>
              </w:rPr>
            </w:pPr>
            <w:r w:rsidRPr="00E41849">
              <w:rPr>
                <w:rFonts w:ascii="Courier New" w:hAnsi="Courier New" w:cs="Courier New"/>
                <w:sz w:val="20"/>
                <w:szCs w:val="20"/>
              </w:rPr>
              <w:t>Beste jarduera osagarri eta ikasketez kanpoko batzuk.</w:t>
            </w:r>
          </w:p>
          <w:p w:rsidR="00706E77" w:rsidRPr="00E41849" w:rsidRDefault="00706E77" w:rsidP="00365A5B">
            <w:pPr>
              <w:spacing w:before="60" w:after="60"/>
              <w:ind w:left="213"/>
              <w:rPr>
                <w:rFonts w:ascii="Courier New" w:hAnsi="Courier New" w:cs="Courier New"/>
                <w:sz w:val="20"/>
                <w:szCs w:val="20"/>
              </w:rPr>
            </w:pPr>
            <w:r w:rsidRPr="00E41849">
              <w:rPr>
                <w:rFonts w:ascii="Courier New" w:hAnsi="Courier New" w:cs="Courier New"/>
                <w:sz w:val="20"/>
                <w:szCs w:val="20"/>
              </w:rPr>
              <w:t>Plangintza instituzionaleko tresnak.</w:t>
            </w:r>
          </w:p>
          <w:p w:rsidR="00706E77" w:rsidRPr="00E41849" w:rsidRDefault="00706E77" w:rsidP="00365A5B">
            <w:pPr>
              <w:spacing w:before="60" w:after="60"/>
              <w:ind w:left="213"/>
              <w:rPr>
                <w:rFonts w:ascii="Courier New" w:hAnsi="Courier New" w:cs="Courier New"/>
                <w:sz w:val="20"/>
                <w:szCs w:val="20"/>
              </w:rPr>
            </w:pPr>
            <w:r w:rsidRPr="00E41849">
              <w:rPr>
                <w:rFonts w:ascii="Courier New" w:hAnsi="Courier New" w:cs="Courier New"/>
                <w:sz w:val="20"/>
                <w:szCs w:val="20"/>
              </w:rPr>
              <w:t>Prestakuntzako 35 ordu.</w:t>
            </w:r>
          </w:p>
        </w:tc>
      </w:tr>
      <w:tr w:rsidR="00706E77" w:rsidRPr="00706E77" w:rsidTr="00365A5B">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both"/>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jc w:val="center"/>
              <w:rPr>
                <w:rFonts w:ascii="Courier New" w:hAnsi="Courier New" w:cs="Courier New"/>
                <w:sz w:val="20"/>
                <w:szCs w:val="20"/>
              </w:rPr>
            </w:pPr>
            <w:r w:rsidRPr="00E41849">
              <w:rPr>
                <w:rFonts w:ascii="Courier New" w:hAnsi="Courier New" w:cs="Courier New"/>
                <w:sz w:val="20"/>
                <w:szCs w:val="20"/>
              </w:rPr>
              <w:t>URTEKO LANALDIA OSATU ARTEKO GAINERAKO ORDUAK</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06E77" w:rsidRPr="00E41849" w:rsidRDefault="00706E77" w:rsidP="00365A5B">
            <w:pPr>
              <w:spacing w:before="60" w:after="60"/>
              <w:ind w:left="229"/>
              <w:rPr>
                <w:rFonts w:ascii="Courier New" w:hAnsi="Courier New" w:cs="Courier New"/>
                <w:sz w:val="20"/>
                <w:szCs w:val="20"/>
              </w:rPr>
            </w:pPr>
            <w:r w:rsidRPr="00E41849">
              <w:rPr>
                <w:rFonts w:ascii="Courier New" w:hAnsi="Courier New" w:cs="Courier New"/>
                <w:sz w:val="20"/>
                <w:szCs w:val="20"/>
              </w:rPr>
              <w:t>Irakaskuntza jarduerak prestatzea eta irakasleen lanbide gaitasunak perfekzionatzea, hautaketa batzorde eta epaimahaietan edo antzeko jardueretan parte hartzeko irakasleek duten betebeharraren kalterik gabe, jarduera horietarako izendatu badituzte.</w:t>
            </w:r>
          </w:p>
        </w:tc>
      </w:tr>
      <w:tr w:rsidR="00706E77" w:rsidRPr="00A929E3" w:rsidTr="00706E77">
        <w:trPr>
          <w:tblCellSpacing w:w="15" w:type="dxa"/>
        </w:trPr>
        <w:tc>
          <w:tcPr>
            <w:tcW w:w="0" w:type="auto"/>
            <w:gridSpan w:val="5"/>
            <w:vAlign w:val="center"/>
            <w:hideMark/>
          </w:tcPr>
          <w:p w:rsidR="00365A5B" w:rsidRPr="00A929E3" w:rsidRDefault="00365A5B" w:rsidP="008C0FE0">
            <w:pPr>
              <w:spacing w:after="120" w:line="360" w:lineRule="auto"/>
              <w:ind w:firstLine="709"/>
              <w:jc w:val="both"/>
              <w:rPr>
                <w:rFonts w:ascii="Courier New" w:hAnsi="Courier New" w:cs="Courier New"/>
                <w:sz w:val="22"/>
                <w:szCs w:val="22"/>
              </w:rPr>
            </w:pP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–Ekaineko eta iraileko eskola gabeko lan egunetan, egunean ikastetxean egon beharreko bost orduko lanaldi jarraitua egin beharko dute irakasleek.</w:t>
            </w:r>
          </w:p>
        </w:tc>
      </w:tr>
    </w:tbl>
    <w:p w:rsidR="00706E77" w:rsidRPr="005607E1" w:rsidRDefault="00706E77" w:rsidP="005607E1">
      <w:pPr>
        <w:keepNext/>
        <w:spacing w:after="120" w:line="360" w:lineRule="auto"/>
        <w:ind w:firstLine="709"/>
        <w:jc w:val="both"/>
        <w:outlineLvl w:val="2"/>
        <w:rPr>
          <w:rFonts w:ascii="Courier New" w:hAnsi="Courier New" w:cs="Courier New"/>
          <w:b/>
          <w:bCs/>
        </w:rPr>
      </w:pPr>
      <w:bookmarkStart w:id="66" w:name="_Toc138666885"/>
      <w:r w:rsidRPr="005607E1">
        <w:rPr>
          <w:rFonts w:ascii="Courier New" w:hAnsi="Courier New" w:cs="Courier New"/>
          <w:b/>
          <w:bCs/>
        </w:rPr>
        <w:t>5. Irakasleen ordutegia prestatzea eta onartzea.</w:t>
      </w:r>
      <w:bookmarkEnd w:id="66"/>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Uztailaren 6ko 225/1998 Foru Dekretuak, zeina aldatu baitzuen uztailaren 16ko 60/2014 Foru Dekretuaren bosgarren xedapen gehigarriak, ezartzen du ezen irakasleen ordutegiak ikasketaburuak prestatu behar dituela, ikastetxeko zuzendariak onetsi behar dituela eta EDUCA kudeaketa programaren bitartez jakinarazi behar direla irailaren 30erako. Horren gaineko erreklamazio guztiak Hezkuntzako Ikuskapen Zerbitzuak ebatziko ditu, eta, horretarako, hamabost eguneko epea izanen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Ordutegiak prestatzeko, laguntza-dokumentazioa, kontratuen ordutegi-taula eta irakasleen ordutegiaren kontzeptuak daude, eta horiek eskuragarri egonen dira eskola kudeaketako EDUCA sisteman (Ikastetxea &gt; Dokumentazio instituzionala &gt; Ikuskapen-dokumentuak &gt; Irakasleen ordutegia).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Hezkuntzako Ikuskapen Zerbitzuak irakasleen asteko ordutegiaren banaketa zuzena ikuskatuko du (zuzeneko irakaskuntzan emandako orduak, eskola jarduerak eta jarduera osagarriak).</w:t>
      </w:r>
    </w:p>
    <w:p w:rsidR="00706E77" w:rsidRPr="005607E1" w:rsidRDefault="00706E77" w:rsidP="005607E1">
      <w:pPr>
        <w:keepNext/>
        <w:spacing w:after="120" w:line="360" w:lineRule="auto"/>
        <w:ind w:firstLine="709"/>
        <w:jc w:val="both"/>
        <w:outlineLvl w:val="2"/>
        <w:rPr>
          <w:rFonts w:ascii="Courier New" w:hAnsi="Courier New" w:cs="Courier New"/>
          <w:b/>
          <w:bCs/>
        </w:rPr>
      </w:pPr>
      <w:bookmarkStart w:id="67" w:name="_Toc138666886"/>
      <w:r w:rsidRPr="005607E1">
        <w:rPr>
          <w:rFonts w:ascii="Courier New" w:hAnsi="Courier New" w:cs="Courier New"/>
          <w:b/>
          <w:bCs/>
        </w:rPr>
        <w:t>6. Zuzendaritza-taldeen koordinazioa.</w:t>
      </w:r>
      <w:bookmarkEnd w:id="67"/>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Ikastetxeen arteko koordinazioa handitzeko eta prestakuntza programetan parte hartzea areagotzeko, zuzendariak, ikastetxeko aukeren arabera, astearte goizak eskola-ordurik gabe izan ditzake, zeregin horiek gauzatzeko.</w:t>
      </w:r>
    </w:p>
    <w:p w:rsidR="00706E77" w:rsidRPr="005607E1" w:rsidRDefault="00706E77" w:rsidP="005607E1">
      <w:pPr>
        <w:keepNext/>
        <w:spacing w:after="120" w:line="360" w:lineRule="auto"/>
        <w:ind w:firstLine="709"/>
        <w:jc w:val="both"/>
        <w:outlineLvl w:val="2"/>
        <w:rPr>
          <w:rFonts w:ascii="Courier New" w:hAnsi="Courier New" w:cs="Courier New"/>
          <w:b/>
          <w:bCs/>
        </w:rPr>
      </w:pPr>
      <w:bookmarkStart w:id="68" w:name="_Toc138666887"/>
      <w:r w:rsidRPr="005607E1">
        <w:rPr>
          <w:rFonts w:ascii="Courier New" w:hAnsi="Courier New" w:cs="Courier New"/>
          <w:b/>
          <w:bCs/>
        </w:rPr>
        <w:t>7. Irakasleak lanera ez agertzea.</w:t>
      </w:r>
      <w:bookmarkEnd w:id="68"/>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Aldi baterako ezintasun batengatik irakaslea lanera joaten ez denean, ikastetxeko zuzendaritzak egin behar duen kontrolean Hezkuntza Departamentuko webgunean ezarritakoari jarraituko zaio:</w:t>
      </w:r>
    </w:p>
    <w:p w:rsidR="00706E77" w:rsidRPr="00706E77" w:rsidRDefault="00706E77" w:rsidP="008C0FE0">
      <w:pPr>
        <w:spacing w:after="120" w:line="360" w:lineRule="auto"/>
        <w:ind w:firstLine="709"/>
        <w:jc w:val="both"/>
        <w:rPr>
          <w:rFonts w:ascii="Courier New" w:hAnsi="Courier New" w:cs="Courier New"/>
        </w:rPr>
      </w:pPr>
      <w:hyperlink r:id="rId27" w:history="1">
        <w:r w:rsidRPr="008C0FE0">
          <w:rPr>
            <w:rFonts w:ascii="Courier New" w:hAnsi="Courier New" w:cs="Courier New"/>
            <w:color w:val="0000FF"/>
            <w:u w:val="single"/>
          </w:rPr>
          <w:t>https://www.educacion.navarra.es/eu/web/dpto/incapacidad-temporal</w:t>
        </w:r>
      </w:hyperlink>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Aldi baterako ezintasun egoeran dauden MUFACEko langileek bajaren frogagiria aurkeztu behar dute gehienez ere 3 eguneko epean, lanera huts egindako lehen egunetik zenbatzen hasita. Hurrengo berrespen agiriak hamabostean behin edo hilean behin aurkeztuko dira, medikuak zer erabakitzen duen. Alta agiri medikorik emanez gero, ematen denetik gehienez ere 24 orduko epean emanen da haren berri.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MUFACEko langileen jatorrizko parteak Erregistro Orokor Elektronikoaren bidez bidal daitezke Hezkuntza Departamentura, aurrez aurre aurkeztu Nafarroako Gobernuaren Erregistro Ofizialeko edozein bulegotan, edo posta arrunta erabili.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 berean, lantokian kopia bat aurkeztu edo bidali beharko da ahalik eta azkarren, bertan zehaztasunez jakin dezaten langilea zein egunetan faltako den, bajaren garapena edota bukaera, eta, halaber, ordezkapena eskatu ahal izateko.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Alta agiriari dagokionez, horren berri emateko epea betetzen ez bada irakaslea ikastetxera itzultzen den egunetik hasita 2 egun naturaleko epean, zuzendaritzak horren berri emanen dio Hezkuntzako Ikuskapen Zerbitzuari, indarreko araudian ezarri bezala jokatzeko. Irakasleari ere jakinaraziko zaio idatziz.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Ordezkapenetarako, kotizazioetarako eta nominan eragina duten bestelako elementuetarako dauden epeak ongi betetzearren, proposatzen da komunikazioak Erregistro Orokor Elektronikoaren bidez egitea.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 xml:space="preserve">Parteak bidaltzean izandako edozein gorabeheraren berri emateko, posta elektroniko hau erabil daiteke modu osagarrian: </w:t>
      </w:r>
      <w:hyperlink r:id="rId28" w:history="1">
        <w:r w:rsidR="001056A2" w:rsidRPr="00370366">
          <w:rPr>
            <w:rStyle w:val="Hipervnculo"/>
            <w:rFonts w:ascii="Courier New" w:hAnsi="Courier New" w:cs="Courier New"/>
          </w:rPr>
          <w:t>planificacionrheducacion@navarra.es</w:t>
        </w:r>
      </w:hyperlink>
      <w:r w:rsidRPr="00706E77">
        <w:rPr>
          <w:rFonts w:ascii="Courier New" w:hAnsi="Courier New" w:cs="Courier New"/>
        </w:rPr>
        <w: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Gaixotasuna edo istripua dela-eta aldi baterako ezintasuna duten Gizarte Segurantzako langileek jakinarazi behar dute zer iraupen duen baja-parteak lanera joaten ez diren lehen egunean. Baja berresteko parteak medikuak nahi bezain maiz jakinarazi beharko dira. Era berean, baja amaitutzat emateko eta langilea bere lanpostura itzultzeko, ezinbestekoa da alta medikoaren partea jakinaraztea lantokiari egun berean.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Ikastetxeetan ezarriko da nola eginen dituzten jakinarazpenek MUFACEko nahiz Gizarte Segurantzako langileek, zuzendaritza-talde bakoitzak zehazten duen funtzionamenduaren arabera.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Garrantzitsua da adieraztea ezen, gaixotasun bajengatiko egoerak jakinarazteaz gainera, erditzeagatiko lizentzia edo ama ez den gurasoarentzako lizentzia tramitatzeko komunikazioa bost eguneko epean egin behar dela gehienez, ezarritako prozedurari jarraikiz.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 xml:space="preserve">Ordezkapen-egoeretan, ordezkoa ez bada bere lanpostura itzultzen eta Kontrataziorako Atalari jakinarazten ez badio erregistro orokorraren bidez lanpostuari uko egiten diola, ikastetxeko zuzendaritzak mezu elektroniko bat igorriko du </w:t>
      </w:r>
      <w:hyperlink r:id="rId29" w:history="1">
        <w:r w:rsidR="001056A2" w:rsidRPr="00370366">
          <w:rPr>
            <w:rStyle w:val="Hipervnculo"/>
            <w:rFonts w:ascii="Courier New" w:hAnsi="Courier New" w:cs="Courier New"/>
          </w:rPr>
          <w:t>contratoseducacion@navarra.es</w:t>
        </w:r>
      </w:hyperlink>
      <w:r w:rsidR="001056A2">
        <w:rPr>
          <w:rFonts w:ascii="Courier New" w:hAnsi="Courier New" w:cs="Courier New"/>
        </w:rPr>
        <w:t xml:space="preserve"> </w:t>
      </w:r>
      <w:r w:rsidRPr="00706E77">
        <w:rPr>
          <w:rFonts w:ascii="Courier New" w:hAnsi="Courier New" w:cs="Courier New"/>
        </w:rPr>
        <w:t>helbidera lanpostua berriz eskain dadin.</w:t>
      </w:r>
    </w:p>
    <w:p w:rsidR="00706E77" w:rsidRPr="005607E1" w:rsidRDefault="00706E77" w:rsidP="005607E1">
      <w:pPr>
        <w:keepNext/>
        <w:spacing w:after="120" w:line="360" w:lineRule="auto"/>
        <w:ind w:firstLine="709"/>
        <w:jc w:val="both"/>
        <w:outlineLvl w:val="2"/>
        <w:rPr>
          <w:rFonts w:ascii="Courier New" w:hAnsi="Courier New" w:cs="Courier New"/>
          <w:b/>
          <w:bCs/>
        </w:rPr>
      </w:pPr>
      <w:bookmarkStart w:id="69" w:name="_Toc138666888"/>
      <w:r w:rsidRPr="005607E1">
        <w:rPr>
          <w:rFonts w:ascii="Courier New" w:hAnsi="Courier New" w:cs="Courier New"/>
          <w:b/>
          <w:bCs/>
        </w:rPr>
        <w:t>8. Zaintzak.</w:t>
      </w:r>
      <w:bookmarkEnd w:id="69"/>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Zaintzako irakaslearen eginkizun nagusiak hauek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Arreta ematea irakasleak huts egiteagatik edo beste edozein arrazoirengatik libre gelditzen diren ikasleei.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Korridoreetan ordena zaintzea, eta, oro har, ikasleek gelaz kanpo duten portaera zaintzea. Horrek ez du esan nahi beste irakasleek eginkizun hori bete behar ez dutenik.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Beren zaintza orduetan sortzen diren gorabehera guztiak konpontzea, bai eta ikastetxeko norbait mediku beharrean gertatuz gero hartarako kudeaketak egitea ere, eta ikasketaburua lehenbailehen jakinaren gainean jartzea.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 Beren zaintza orduetan, irakasleak eskoletara, zaintza-txandetara, liburutegira edo bestelako jardueretara joaten diren edo ez eta atzeratzen diren jakinaraztea ikasketaburuari, idatziz.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 Ikastetxeko zuzendariak bere eskumeneko esparruan agintzen dion beste edozein eginkizun.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zuzendaritzak baimena eman dezake irakasleren baten zaintza orduak berariazko beste jarduera batzuekin trukatzeko, baldin eta zaintza ordu guztiak beteta badaude.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EDUCA aplikazioak modulu berri bat du irakasleen guardia-orduak kudeatzeko, eta hura erabiltzea gomendatzen dugu. Ikasgelako koadernoaren agendarekin lotuta dago, egin beharreko jarduerak jakinaraztea errazten du, zaintzako irakasleak izendatzeko aukera ematen dio zuzendaritza-taldeari eta prozesuaren estatistika bat eskaintzen du.</w:t>
      </w:r>
    </w:p>
    <w:p w:rsidR="00706E77" w:rsidRPr="005607E1" w:rsidRDefault="00706E77" w:rsidP="005607E1">
      <w:pPr>
        <w:keepNext/>
        <w:spacing w:after="120" w:line="360" w:lineRule="auto"/>
        <w:ind w:firstLine="709"/>
        <w:jc w:val="both"/>
        <w:outlineLvl w:val="2"/>
        <w:rPr>
          <w:rFonts w:ascii="Courier New" w:hAnsi="Courier New" w:cs="Courier New"/>
          <w:b/>
          <w:bCs/>
        </w:rPr>
      </w:pPr>
      <w:bookmarkStart w:id="70" w:name="_Toc138666889"/>
      <w:r w:rsidRPr="005607E1">
        <w:rPr>
          <w:rFonts w:ascii="Courier New" w:hAnsi="Courier New" w:cs="Courier New"/>
          <w:b/>
          <w:bCs/>
        </w:rPr>
        <w:t>9. Irakasle ibiltarien joan-etorrien gastuak.</w:t>
      </w:r>
      <w:bookmarkEnd w:id="70"/>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Oinarrizko ikastetxeetako zuzendaritzek Hezkuntzako Ikuskapen Zerbitzuari jakinaraziko diote, epe barruan jakinarazi ere, zer joan-etorri egiten dituzten beren irakasle ibiltariek (irakasleek, orientatzaileek eta logopedek) ikastetxekoaz bestelako udalerrietara.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Egoera orria edo fitxa urriaren 31 baino lehen igorriko da, oinarrizko ikastetxeko zuzendariak eta irakasle ibiltariak beteta.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Gainerako joan-etorriak bilerak deitzen dituen zerbitzuaren bidez kudeatuko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Irakasleen ibiltaritzak jakinarazteko dokumentazioa, jarraibideak eta hileko joan-etorrien fitxa eta formularioa eskuragarri egonen dira eskola kudeaketako EDUCA sisteman (Ikastetxea &gt; Dokumentazio instituzionala &gt; Ikuskapen-dokumentuak &gt; Ibiltaritzak).</w:t>
      </w:r>
    </w:p>
    <w:p w:rsidR="00706E77" w:rsidRPr="005607E1" w:rsidRDefault="00706E77" w:rsidP="005607E1">
      <w:pPr>
        <w:keepNext/>
        <w:keepLines/>
        <w:spacing w:after="120" w:line="360" w:lineRule="auto"/>
        <w:ind w:firstLine="709"/>
        <w:jc w:val="both"/>
        <w:outlineLvl w:val="2"/>
        <w:rPr>
          <w:rFonts w:ascii="Courier New" w:hAnsi="Courier New" w:cs="Courier New"/>
          <w:b/>
          <w:bCs/>
        </w:rPr>
      </w:pPr>
      <w:bookmarkStart w:id="71" w:name="_Toc138666890"/>
      <w:r w:rsidRPr="005607E1">
        <w:rPr>
          <w:rFonts w:ascii="Courier New" w:hAnsi="Courier New" w:cs="Courier New"/>
          <w:b/>
          <w:bCs/>
        </w:rPr>
        <w:t>10. Informazioaren eta Komunikazioaren Teknologiak.</w:t>
      </w:r>
      <w:bookmarkEnd w:id="71"/>
    </w:p>
    <w:p w:rsidR="00706E77" w:rsidRPr="005607E1" w:rsidRDefault="00706E77" w:rsidP="005607E1">
      <w:pPr>
        <w:keepNext/>
        <w:keepLines/>
        <w:spacing w:after="120" w:line="360" w:lineRule="auto"/>
        <w:ind w:firstLine="709"/>
        <w:jc w:val="both"/>
        <w:rPr>
          <w:rFonts w:ascii="Courier New" w:hAnsi="Courier New" w:cs="Courier New"/>
          <w:b/>
        </w:rPr>
      </w:pPr>
      <w:r w:rsidRPr="005607E1">
        <w:rPr>
          <w:rFonts w:ascii="Courier New" w:hAnsi="Courier New" w:cs="Courier New"/>
          <w:b/>
        </w:rPr>
        <w:t>10.1. Konpetentzia digitala eta hezkuntzako teknologia.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Ikasturte honetan jarraipena emanen zaio Hezkuntzaren Eraldaketa Digitalerako estrategiari (ikasNOVA), 1:1 ereduaren arabera (ikasle bat, gailu bat). Horretarako, ikastetxeei orduak eman zaizkie ikasNOVAren eta hezkuntza teknologien koordinazioko arduradun lanpostuetan aritzen diren irakasleentzat.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Bi figura horien egitekoa da hezkuntzako teknologiak txertatzea ikastetxeko eta ikasgelako prozesuetan, helburu nagusi izanik, betiere, tresna horiek ikaskuntzaren zerbitzura jartzea.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teknologietako koordinatzailea. Haren egiteko nagusia da ikastetxean hezkuntza teknologiak txerta daitezen sustatzea. Ikastetxeko irakasleei zuzendutako aholkularitza eta laguntza jarduerak eginen ditu; gailuak eta tresna digitalak erabiltzean suerta daitezkeen zalantzak argituko ditu; zainduko du ekipamendu guztiak behar bezala etiketatuta eta jasota daudela GLPI aplikazioaren inbentarioan, eta ikastetxearen zerbitzu eskaerak iragaziko eta bideratuko ditu.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–IkasNovako arduradunaren funtzioak lotuta daude irakaskuntza eta ikaskuntza prozesuekin, eta aztertuko du nola integratu eta ustiatu daitezkeen hezkuntza teknologiak, konpetentziak garatzeko (konpetentzia digitala, besteak beste). Haren eginkizunetako batzuk honako hauek dira: elkarlanean aritzea bere ikastetxeko irakasleen trebakuntzaren antolamenduan, balizko egokitzapenean eta gauzapenean, baldin ikasNovan eskainitako prestakuntza instituzional baten alde egiten bada; eta klaustroko gainerako kideei transmititzea erreferentziazko irakasleentzako laguntza zentroetako aholkularien bitartez edo ikasNovatik jakinarazi zaion informazioa, berritasunak, baliabideak, erabiltzaileentzako arauak, erregelamenduak eta beste.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Bi figura horiek modu koordinatuan lan egin behar dute, elkarren artean zerikusia duten prozesuak baitaude (hiru metakategoriatan banatu ditugu: kudeaketa, komunikazioa eta didaktika). Hausturak, finantzen kudeaketa, baimenak eta beste kudeaketa batzuk batera landu behar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Bi figura horien eginkizun zehatzak ikasNova atarian argitaratuko dira (</w:t>
      </w:r>
      <w:hyperlink r:id="rId30" w:history="1">
        <w:r w:rsidRPr="008C0FE0">
          <w:rPr>
            <w:rFonts w:ascii="Courier New" w:hAnsi="Courier New" w:cs="Courier New"/>
            <w:color w:val="0000FF"/>
            <w:u w:val="single"/>
          </w:rPr>
          <w:t>https://ikasNova.digital/eu/inicio</w:t>
        </w:r>
      </w:hyperlink>
      <w:r w:rsidRPr="00706E77">
        <w:rPr>
          <w:rFonts w:ascii="Courier New" w:hAnsi="Courier New" w:cs="Courier New"/>
        </w:rPr>
        <w: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ordu esleipena errespetatu beharko dute proposatutako ordutegian (asteazken goizetan 09:00etatik 10:30era) bermatu beharra baitago, beharrezkoa denean, hizpide dugun arduradun horrek parte har dezan, aurrez aurre edo telematika bidez eta ordutegi orokorraren barruan, bai prestakuntza jardueretan, bai esperientzia trukeetan bai eta prozesu komunen jarraipena eta ebaluazioa egiteko jardueretan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Koordinatzaileak eta ikasNovako arduradunak sustatuko dute ikasleen hezkuntza digital seguru eta errespetuzkorako eskubidea, bat etorriz Datu Pertsonalak Babesteko eta Eskubide Digitalak Bermatzeko Lege Organikoaren 83. artikuluan xedatutakoarekin (3/2018 Lege Organikoa).</w:t>
      </w:r>
    </w:p>
    <w:p w:rsidR="00706E77" w:rsidRPr="005607E1" w:rsidRDefault="00706E77" w:rsidP="008C0FE0">
      <w:pPr>
        <w:spacing w:after="120" w:line="360" w:lineRule="auto"/>
        <w:ind w:firstLine="709"/>
        <w:jc w:val="both"/>
        <w:rPr>
          <w:rFonts w:ascii="Courier New" w:hAnsi="Courier New" w:cs="Courier New"/>
          <w:b/>
        </w:rPr>
      </w:pPr>
      <w:r w:rsidRPr="005607E1">
        <w:rPr>
          <w:rFonts w:ascii="Courier New" w:hAnsi="Courier New" w:cs="Courier New"/>
          <w:b/>
        </w:rPr>
        <w:t>10.1. Konpetentzia digitala eta hezkuntzako teknologia.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2022-2023 ikasturtean, ikastetxeko plan digitalak egin dira, eta EDUCAn horretarako prestatutako egituran jaso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2023-2024 ikasturtean, Ikastetxearen Plan Digitala erantsi zaie Urteko Programazio Orokorrean dauden plan guztiei, eta zuzendaritza-taldeak izendatzen duen pertsona izanen da plan horren jarraipenaren arduraduna.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publiko bakoitzak hezkuntza-teknologiaren koordinatzailea izanen du, EDUCA aplikazioan hala identifikatuta egonen dena.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Haren egiteko nagusia da irakaskuntza eta ikaskuntza prozesuetan hezkuntza-teknologiak txerta daitezen sustatzea. Horrez gain, bere ikastetxeko irakasleak trebatu eta gidatuko ditu, eta informazioa emanen die; gailu eta tresna digitalak erabiltzean suerta daitezkeen zalantzak argituko ditu; ekipamendu guztiak behar bezala etiketatuta eta inbentarioan jasota dauden kontrolatuko du, eta ikastetxearen zerbitzu eskaerak iragazi eta bideratuko ditu.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Funtzio zehatzak Ikasnova atarian argitaratuko dira (https://ikasNova.digital).</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ordu esleipena errespetatu beharko dute proposatutako ordutegian (asteazken goizetan 09:00etatik 10:30era) bermatu beharra baitago, beharrezkoa denean, hizpide dugun arduradun horrek parte har dezan, aurrez aurre edo telematika bidez eta ordutegi orokorraren barruan, bai prestakuntza jardueretan, bai esperientzia trukeetan bai eta prozesu komunen jarraipena eta ebaluazioa egiteko jardueretan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Koordinatzaileak ikasleen hezkuntza digital segururako eta errespetuzkorako eskubidea sustatuko du, Datu Pertsonalak Babesteko eta Eskubide Digitalak Bermatzeko Lege Organikoaren 83. artikuluan xedatutako baldintzetan (3/2018 Lege Organikoa).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Suspertze eta Erresilientzia Mekanismoaren (SEM) funtsekin finantzatutako ekipamendu digitala jasotzen duten ikastetxeetako irakasleek konpromisoa hartuko dute ekipamendu hori erabiltzeko gaitzen duen prestakuntza egiteko.</w:t>
      </w:r>
    </w:p>
    <w:p w:rsidR="00706E77" w:rsidRPr="005607E1" w:rsidRDefault="00706E77" w:rsidP="008C0FE0">
      <w:pPr>
        <w:spacing w:after="120" w:line="360" w:lineRule="auto"/>
        <w:ind w:firstLine="709"/>
        <w:jc w:val="both"/>
        <w:rPr>
          <w:rFonts w:ascii="Courier New" w:hAnsi="Courier New" w:cs="Courier New"/>
          <w:b/>
        </w:rPr>
      </w:pPr>
      <w:r w:rsidRPr="005607E1">
        <w:rPr>
          <w:rFonts w:ascii="Courier New" w:hAnsi="Courier New" w:cs="Courier New"/>
          <w:b/>
        </w:rPr>
        <w:t>10.2. IKT zerbitzuen katalogoa.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Hezkuntza-teknologiako koordinatzaileak edo zuzendaritza-taldeak ikastetxeko langile guztiei –irakasleei eta administrazio eta zerbitzuetako langileei (AZL)– ezagutaraziko diete IKT zerbitzuen katalogoa. IKT zerbitzuen katalogora sartzeko, zuzeneko sarbide bat izanen da ordenagailu guztien mahaigainean. Eskola kudeaketako EDUCA sistemaren "Aplikazioak" izeneko menutik ere sartzeko modua izanen da.</w:t>
      </w:r>
    </w:p>
    <w:p w:rsidR="00706E77" w:rsidRPr="005607E1" w:rsidRDefault="00706E77" w:rsidP="008C0FE0">
      <w:pPr>
        <w:spacing w:after="120" w:line="360" w:lineRule="auto"/>
        <w:ind w:firstLine="709"/>
        <w:jc w:val="both"/>
        <w:rPr>
          <w:rFonts w:ascii="Courier New" w:hAnsi="Courier New" w:cs="Courier New"/>
          <w:b/>
        </w:rPr>
      </w:pPr>
      <w:r w:rsidRPr="005607E1">
        <w:rPr>
          <w:rFonts w:ascii="Courier New" w:hAnsi="Courier New" w:cs="Courier New"/>
          <w:b/>
        </w:rPr>
        <w:t>10.3. Erabiltzailearen Laguntza Zentroa (ELZ).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Erabiltzailearen Laguntza Zentroak (ELZ) erantzunen die ekipamendu informatikoen, sarearen eta konektagarritasunaren gorabeherei, bai eta IKT zerbitzuen katalogoan adierazitako zerbitzu-eskaerei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irakasleek edo AZLek, ekipamendu informatikoren batean gorabeheraren bat izanez gero, ELZra deitu ahal izanen dute (848 42 50 50) eta zer arazo duten azaldu. Ekipamendua identifikatu beharko dute, haren eranskailuan ageri den inbentario zenbakia emanda.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ELZko langileak ezin badio urrutitik gorabeherari konponbidea eman, IKT ekipamenduaren mantentze kontratua esleitua duen enpresako (gaur egun CONASA da) teknikari bat bidaliko da ikastetxera.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ELZk hartuko ditu IKT zerbitzuen katalogoan eskaintzen diren zerbitzuen eskaerak. Ikastetxeko langile jakin batzuek baizik ezin izanen dituzte eskatu (hezkuntza teknologien koordinatzaileak edo zuzendaritza-taldeko kideak).</w:t>
      </w:r>
    </w:p>
    <w:p w:rsidR="00706E77" w:rsidRPr="005607E1" w:rsidRDefault="00706E77" w:rsidP="005607E1">
      <w:pPr>
        <w:keepNext/>
        <w:keepLines/>
        <w:spacing w:after="120" w:line="360" w:lineRule="auto"/>
        <w:ind w:firstLine="709"/>
        <w:jc w:val="both"/>
        <w:rPr>
          <w:rFonts w:ascii="Courier New" w:hAnsi="Courier New" w:cs="Courier New"/>
          <w:b/>
        </w:rPr>
      </w:pPr>
      <w:r w:rsidRPr="005607E1">
        <w:rPr>
          <w:rFonts w:ascii="Courier New" w:hAnsi="Courier New" w:cs="Courier New"/>
          <w:b/>
        </w:rPr>
        <w:t>10.4. IKT ekipamenduaren inbentarioa.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Zentroetako ekipamendu informatiko guztiak inbentarioan jasota daude, eta bakoitzak bere identifikazio etiketa du (ordenagailuak, pantailak, ordenagailu eramangarriak, chromebookak, chromeboxak, tabletak, proiektagailuak, arbel digitalak, monitore interaktiboak, inprimagailuak eta MIFIak).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Eranskailuak oso garrantzitsuak dira matxura bat dagoenean ekipamenduak identifikatzeko; hori dela eta, ikastetxeak neurriak hartu beharko ditu ikasleek eranskailurik ken ez dezaten. Eranskailu horiek desagertzen badira, ikastetxeak zenbaki berdineko beste batzuk jarri beharko ditu, edo errotuladore ezabaezin batekin idatzi beharko du ekipamendu zenbakia (zenbaki hori inbentarioaren online aplikazioan bila daiteke).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 xml:space="preserve">Inbentarioko online aplikazioan (GLPI </w:t>
      </w:r>
      <w:hyperlink r:id="rId31" w:history="1">
        <w:r w:rsidRPr="008C0FE0">
          <w:rPr>
            <w:rFonts w:ascii="Courier New" w:hAnsi="Courier New" w:cs="Courier New"/>
            <w:color w:val="0000FF"/>
            <w:u w:val="single"/>
          </w:rPr>
          <w:t>https://inventario.educacion.navarra.es/glpi/</w:t>
        </w:r>
      </w:hyperlink>
      <w:r w:rsidRPr="00706E77">
        <w:rPr>
          <w:rFonts w:ascii="Courier New" w:hAnsi="Courier New" w:cs="Courier New"/>
        </w:rPr>
        <w:t xml:space="preserve"> edo horretarako gaitutako aplikazio baliokidea) ikastetxe bakoitzak bere ekipo informatikoen inbentarioa ikusten ahalko du, baita horien gorabeherak ere, berriak zein amaitutakoak, eta egokitzat jotzen duen informazioa edo jarraipenak gehitzen ahalko ditu.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IKT zerbitzuen katalogoan aplikazio hori erabiltzeko eskuliburu sinple bat dago.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Ikastetxeko hezkuntza-teknologiako koordinatzaileak aldizka berrikusi beharko du online aplikazioaren inbentarioa, eta bermatuko du ez dela falta ekipamendu bat ere eta ez dela ageri aurretiaz kendutako ekipamendurik.</w:t>
      </w:r>
    </w:p>
    <w:p w:rsidR="00706E77" w:rsidRPr="006C6C96" w:rsidRDefault="00706E77" w:rsidP="006C6C96">
      <w:pPr>
        <w:keepNext/>
        <w:spacing w:after="120" w:line="360" w:lineRule="auto"/>
        <w:ind w:firstLine="709"/>
        <w:jc w:val="both"/>
        <w:rPr>
          <w:rFonts w:ascii="Courier New" w:hAnsi="Courier New" w:cs="Courier New"/>
          <w:b/>
        </w:rPr>
      </w:pPr>
      <w:r w:rsidRPr="006C6C96">
        <w:rPr>
          <w:rFonts w:ascii="Courier New" w:hAnsi="Courier New" w:cs="Courier New"/>
          <w:b/>
        </w:rPr>
        <w:t>10.5. IKT ekipamenduko matxurak konpontzeko kontratua.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Kontratu bat dago ikastetxeetako IKT ekipamenduko matxurak konpontzeko, eta haren bidez egunean bertan edo hurrengo egunean konpontzen dira gorabeherak, edo ordezko ekipamendu bat uzten da ikastetxean, inolako kosturik gabe.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IKT zerbitzuen katalogoan kontratu horren laburpena ikus daiteke.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Kontratu horrek barnean hartzen ditu hardwarearen matxurak (piezak edo ekipamendu osoak ordeztea) eta sistema eragilearen arazoak.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Konpondutako edo ordeztutako ekipamendua erabiltzeko prest gelditu behar da; horretarako, baliteke beharrezkoa izatea sistema eragilea berriro instalatzea, inprimagailuak eta arbelak konfiguratzea, antibirusa, inbentario-agentea eta ofimatikako aplikazioak instalatzea eta erabiltzailearen dokumentuak konpondutako ekipamendura pasatzea.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Ez daude estalita erorikoak, nahita egindako kalteak, ekipamendua gaizki erabiltzearen ondoriozko kalteak, lapurretak, gainkarga elektrikoak eta abar. Kasu horietako batzuk Nafarroako Gobernuak kontratatutako aseguru batek estaltzen ditu eta Ondare Zerbitzuak kudeatzen du aseguru hori. Ikastetxeak eman behar du ezbeharraren partea (informazio gehiago hemen: 848 42 32 37).</w:t>
      </w:r>
    </w:p>
    <w:p w:rsidR="00706E77" w:rsidRPr="006C6C96" w:rsidRDefault="00706E77" w:rsidP="008C0FE0">
      <w:pPr>
        <w:spacing w:after="120" w:line="360" w:lineRule="auto"/>
        <w:ind w:firstLine="709"/>
        <w:jc w:val="both"/>
        <w:rPr>
          <w:rFonts w:ascii="Courier New" w:hAnsi="Courier New" w:cs="Courier New"/>
          <w:b/>
        </w:rPr>
      </w:pPr>
      <w:r w:rsidRPr="006C6C96">
        <w:rPr>
          <w:rFonts w:ascii="Courier New" w:hAnsi="Courier New" w:cs="Courier New"/>
          <w:b/>
        </w:rPr>
        <w:t>10.6. Ekipamendua erostea. IKT zerbitzuen kontratuak, lizentzia digitalenak eta bestelako IKT hornidurenak.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Hauxe dago jasota unibertsitateaz kanpoko ikastetxe publikoetako zuzendaritza-taldeei IKT zerbitzuen, lizentzia digitalen eta IKT horniduren kontratuak egiteko eskumena eskuordetzen dien ebazpenean: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"Unibertsitateaz kanpoko ikastetxeetako zuzendariek kontratatu ahal izanen dituzte ikastetxearen IKT zerbitzuak, lizentzia digitalak eta IKT hornidurak, irakaslanerako beharrezkoak direnak, baldin eta kontratuaren zenbatekoak 5.000 euro (BEZa kanpo) gainditzen ez baditu, gastua zentralizatuta badago edo hornidurak eta zerbitzuak arautzeko esparru-akordioa badago.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Eskaintzen diren zerbitzuak hobetze aldera, bai eta ikastetxeetako ekipamendu informatikoaren eta sareen kudeaketa eta mantentzea hobetzeko eta ikastetxeen premiak hobeki ezagutzeko, IKT zerbitzuen, lizentzia digitalen eta IKT ekipamenduen horniduraren kontratuek (esate baterako, ekipamendu informatikoa, mahai gaineko ordenagailuak, ordenagailu eramangarriak, monitore interaktiboak, chromebook eta chrometabak, tabletak, inprimagailuak eta proiektagailuak eta antzeko ekipamendu guztiak) izan beharko dute Hezkuntzako Teknologien eta IKT Azpiegituren Zerbitzuaren oniritzi teknikoa, diru kopurua edozein delarik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Hornitzaile batzuk homologatu dira, eta ikastetxeetarako egokienak diren ekipamendu informatikoak aukeratu (ordenagailuak, ordenagailu eramangarriak, proiektagailuak, monitore interaktiboak, arbel digitalak, chromebookak, pantailak, inprimagailuak, etab.).</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Ofizioz baimenduko dira homologatutako ekipamendu-erosketak, 5.000 euro artekoak badira (BEZa kanpo). Sistemen, Sareen eta Euskarrien Atala jakinaren gainean jarri beharko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IKT zerbitzuen katalogoan argitaratuta daude ekipamenduen nahiz hornitzaileen zerrendak, dagozkien eskaera-txantiloiekin, baita ikastetxeek ekipamendua erosteko argibideak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Ikastetxeak ezin izanen du onartu dohaintzan emandako bigarren eskuko ekipamendurik, arazoak sortzen baitituzte mantentze-lanetan eta segurtasunean, Hezkuntzako Sistemen, Sareen eta Euskarrien Atalak baimendutako salbuespenak izan ezik.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Ekipamendu berriak dohaintzan emateko, Hezkuntzako Teknologien eta IKT Azpiegituren Zerbitzuarekin kontaktatuko da, dohaintzaren tramitazioa bideratzeko, egoki denean, Nafarroako Gobernuko Ondarearen Zerbitzuarekin.</w:t>
      </w:r>
    </w:p>
    <w:p w:rsidR="00706E77" w:rsidRPr="005607E1" w:rsidRDefault="00706E77" w:rsidP="008C0FE0">
      <w:pPr>
        <w:spacing w:after="120" w:line="360" w:lineRule="auto"/>
        <w:ind w:firstLine="709"/>
        <w:jc w:val="both"/>
        <w:rPr>
          <w:rFonts w:ascii="Courier New" w:hAnsi="Courier New" w:cs="Courier New"/>
          <w:b/>
        </w:rPr>
      </w:pPr>
      <w:r w:rsidRPr="005607E1">
        <w:rPr>
          <w:rFonts w:ascii="Courier New" w:hAnsi="Courier New" w:cs="Courier New"/>
          <w:b/>
        </w:rPr>
        <w:t>10.7. Softwarea.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IKT zerbitzuen katalogoan hainbat sistema eragileren irudiak daude, ikastetxeek erraz klona ditzaten ordenagailuetan. Irudietan badaude aldez aurretik instalatutako hainbat aplikazio, bai eta ELZk horiek kudeatzeko zenbait soluzio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Hezkuntza-teknologien koordinatzaileak hainbat eginkizun gauza ditzake (horien artean aplikazioak instalatzea) Hezkuntza Departamentuak prestatutako W10 sistema eragilea duten ekipamenduetan (mahaigainean Nafarroako Gobernuaren ikurra ageri da). "Panel nagusia" izeneko aplikaziotik gauza ditzake, zeina ekipamenduen mahaigainetan baitago.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Baldin ekipamendu askotan jarduketak gauzatu behar badira, laguntza eskatu ahal izanen zaio ELZri, zerbitzu-eskaera eginda.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ELZk urrutitik kudea ditzake Hezkuntza Departamentuaren W10 sistema eragilea duten ordenagailu guztiak. Ikastetxeak nahi izanez gero, sistema eragilea edozein ekipamendutan urrutitik instalatzeko eska diezaioke ELZri, edo eska diezaioke askotariko aplikazio informatikoak instalatzeko, Windows 10 duten ordenagailuetan. Hemen dago softwarea instala dezaten eskatzeko informazio guztia:</w:t>
      </w:r>
    </w:p>
    <w:p w:rsidR="00706E77" w:rsidRPr="00706E77" w:rsidRDefault="00706E77" w:rsidP="008C0FE0">
      <w:pPr>
        <w:spacing w:after="120" w:line="360" w:lineRule="auto"/>
        <w:ind w:firstLine="709"/>
        <w:jc w:val="both"/>
        <w:rPr>
          <w:rFonts w:ascii="Courier New" w:hAnsi="Courier New" w:cs="Courier New"/>
        </w:rPr>
      </w:pPr>
      <w:hyperlink r:id="rId32" w:history="1">
        <w:r w:rsidRPr="008C0FE0">
          <w:rPr>
            <w:rFonts w:ascii="Courier New" w:hAnsi="Courier New" w:cs="Courier New"/>
            <w:color w:val="0000FF"/>
            <w:u w:val="single"/>
          </w:rPr>
          <w:t>https://www.educacion.navarra.es/eu/web/serviciostic/solicitud-de-instalacion-de-aplicaciones</w:t>
        </w:r>
      </w:hyperlink>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Gogorarazten da ezen ikastetxeek obligazioa dutela ekipamenduetan erabiltzen duten eta haietan instalatuta dagoen softwarea legezkoa dela ziurtatzeko.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LOMLOEren 132.d artikuluaren arabera, betebehar hori zuzendariari dagokio, araudiak esleitzen dizkion eskumenei jarraikiz.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Hezkuntzako Teknologien eta Informazio Sistemen Zerbitzuak software librea erabiltzea gomendatzen du, baldin eta posible bada eta beharrei erantzuten badie.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batek software jabeduna erabiltzen badu ekipamenduren batean, dagokion lizentzia eta hori egiaztatzen duten agiriak izan beharko ditu.</w:t>
      </w:r>
    </w:p>
    <w:p w:rsidR="00706E77" w:rsidRPr="005607E1" w:rsidRDefault="00706E77" w:rsidP="008C0FE0">
      <w:pPr>
        <w:spacing w:after="120" w:line="360" w:lineRule="auto"/>
        <w:ind w:firstLine="709"/>
        <w:jc w:val="both"/>
        <w:rPr>
          <w:rFonts w:ascii="Courier New" w:hAnsi="Courier New" w:cs="Courier New"/>
          <w:b/>
        </w:rPr>
      </w:pPr>
      <w:r w:rsidRPr="005607E1">
        <w:rPr>
          <w:rFonts w:ascii="Courier New" w:hAnsi="Courier New" w:cs="Courier New"/>
          <w:b/>
        </w:rPr>
        <w:t>10.8. Chromebookak.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Baldin ikastetxeak 1:1 ereduaren alde egin badu, zeinetan ikasleak chroomebooka etxera eramaten duen, talde bakoitzeko tutoreak arduratuko dira gailuak eta horien kargagailuak emateaz, baita ikasturte bukaeran horiek jasotzeaz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teknologiaren koordinatzailea ez da arduratuko ikastetxearen gailuak gordetzeaz eta kargatzeaz. Eskoletan chromebookak edo beste gailu batzuk erabiltzen dituen irakaslea arduratuko da horiek biltzeaz eta kargatzeaz, beharrezkoa bada.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Ikasleen chromebookak noizean behin berrikusi beharko dira (lehentasunez, tutoretza-saioetan), hautemandako akatsak konpontzeko, ikasturtea amaitu arte zain egon gabe.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Ikasnovan jarraibide batzuk izanen dira eskura (https://ikasNova.digital), ikasleen chromebookekin lotura duten kontu guztiak tratatzeko, oro har.</w:t>
      </w:r>
    </w:p>
    <w:p w:rsidR="00706E77" w:rsidRPr="005607E1" w:rsidRDefault="00706E77" w:rsidP="008C0FE0">
      <w:pPr>
        <w:spacing w:after="120" w:line="360" w:lineRule="auto"/>
        <w:ind w:firstLine="709"/>
        <w:jc w:val="both"/>
        <w:rPr>
          <w:rFonts w:ascii="Courier New" w:hAnsi="Courier New" w:cs="Courier New"/>
          <w:b/>
        </w:rPr>
      </w:pPr>
      <w:r w:rsidRPr="005607E1">
        <w:rPr>
          <w:rFonts w:ascii="Courier New" w:hAnsi="Courier New" w:cs="Courier New"/>
          <w:b/>
        </w:rPr>
        <w:t>10.9. Hezkuntza-teknologien koordinatzaileen eta IkasNovako arduradunen prestakuntza.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Ikasturte hasieran, lehenengo aldiz hezkuntza teknologien koordinatzaile lanpostuan arituko diren irakasleek, hau da, hezkuntza teknologien arduradunek eta, 2023-2024 ikasturtean, hezkuntzaren eraldaketa digitalerako arduradun lanpostuan arituko diren irakasleek, prestakuntza egin beharko dute, nahitaez, berdin aurrez aurre edo telematika bidez izan, horretarako gordetako ordutegian (asteazkenetan 09:00etatik 10:30era arte). Prestakuntza saio horietan azalduko zaie, beste eduki batzuen artean, zein den haien egitekoa, zer tresna dauden, nola jokatu beharra dagoen eta Hezkuntza Departamentuko zer baliabide jarri diren ikastetxeen eskura.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 berean, prestakuntza saio horietara joan daitezke, hala nahi izanez gero, lanpostu horretan ari diren pertsonetatik aurreko ikasturteetan eginkizun hori bete izan dutenak.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Prestakuntza horretarako deia eginen da irakasleari laguntzeko zentroetako hezkuntza-teknologiaren arloko aholkularitzen bitartez.</w:t>
      </w:r>
    </w:p>
    <w:p w:rsidR="00706E77" w:rsidRPr="005607E1" w:rsidRDefault="00706E77" w:rsidP="006C6C96">
      <w:pPr>
        <w:keepNext/>
        <w:spacing w:after="120" w:line="360" w:lineRule="auto"/>
        <w:ind w:firstLine="709"/>
        <w:jc w:val="both"/>
        <w:rPr>
          <w:rFonts w:ascii="Courier New" w:hAnsi="Courier New" w:cs="Courier New"/>
          <w:b/>
        </w:rPr>
      </w:pPr>
      <w:r w:rsidRPr="005607E1">
        <w:rPr>
          <w:rFonts w:ascii="Courier New" w:hAnsi="Courier New" w:cs="Courier New"/>
          <w:b/>
        </w:rPr>
        <w:t>10.10. Ikastetxeko prozesuetan datu pertsonalak babestea.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Hezkuntza-teknologietako koordinatzaileak DBEDBLO (3/2018 Lege Organikoa) bete dadin ere sustatuko du, ikastetxeko prozesuetan datu pertsonalak babesteari dagokionez.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Departamentuan orrialde bat dago datu pertsonalak babesteari buruzko informazio espezifikoarekin, eta informazio hori zuzendaritza-taldeek jakin behar dute, ikastetxeetako prozeduretan datu pertsonalak tratatzeko arduradunak baitira, eta, horrez gain, datu pertsonalak kudeatu behar dituzten ikastetxeko langileen artean ere hedatu behar da:</w:t>
      </w:r>
    </w:p>
    <w:p w:rsidR="00706E77" w:rsidRPr="00706E77" w:rsidRDefault="00706E77" w:rsidP="008C0FE0">
      <w:pPr>
        <w:spacing w:after="120" w:line="360" w:lineRule="auto"/>
        <w:ind w:firstLine="709"/>
        <w:jc w:val="both"/>
        <w:rPr>
          <w:rFonts w:ascii="Courier New" w:hAnsi="Courier New" w:cs="Courier New"/>
        </w:rPr>
      </w:pPr>
      <w:hyperlink r:id="rId33" w:history="1">
        <w:r w:rsidRPr="008C0FE0">
          <w:rPr>
            <w:rFonts w:ascii="Courier New" w:hAnsi="Courier New" w:cs="Courier New"/>
            <w:color w:val="0000FF"/>
            <w:u w:val="single"/>
          </w:rPr>
          <w:t>https://www.educacion.navarra.es/eu/web/dpto/informacion-sobre-proteccion-de-datos</w:t>
        </w:r>
      </w:hyperlink>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Orrialde horretan honako atal hauek daude: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Datu pertsonalak babesteari buruzko informazioa: atal honetan Hezkuntza Departamentuak tratatutako datu pertsonalak babesteari buruzko araudiak eskatzen duen informazio guztia dago jasota.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Tratamendu jardueren erregistroa: atal honetan tratamenduko jardueren erregistro bat zer den azaltzen da eta Hezkuntza Departamentuak sortu eta argitaratutakoarekin lotzen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Ohiko galderak. Ohiko galderak: atal honetan azaltzen dira ikastetxeetan datu pertsonalak jasotzeari eta tratatzeari buruz egin ohi diren galderak.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 Intereseko agiriak: atal honetan datuen babesarekin lotutako ereduak eta intereseko agiriak deskargatu daitezke, bereziki hezkuntzaren alorrekoak.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Horrez gain, irakasleak prestatzeko planaren baitan, online ikastaro bat eskainiko da, "Nafarroako Administrazio Publikoetarako datuak babesteari buruzko oinarrizko ikastaroa" izenekoa, zeinetan irakasle guztiek parte hartu ahal izanen duten. Prestakuntza hori sartuko da, era berean, zuzendaritza-taldeen akreditaziorako ikastaroan.</w:t>
      </w:r>
    </w:p>
    <w:p w:rsidR="00706E77" w:rsidRPr="005607E1" w:rsidRDefault="00706E77" w:rsidP="008C0FE0">
      <w:pPr>
        <w:spacing w:after="120" w:line="360" w:lineRule="auto"/>
        <w:ind w:firstLine="709"/>
        <w:jc w:val="both"/>
        <w:rPr>
          <w:rFonts w:ascii="Courier New" w:hAnsi="Courier New" w:cs="Courier New"/>
          <w:b/>
        </w:rPr>
      </w:pPr>
      <w:r w:rsidRPr="005607E1">
        <w:rPr>
          <w:rFonts w:ascii="Courier New" w:hAnsi="Courier New" w:cs="Courier New"/>
          <w:b/>
        </w:rPr>
        <w:t>10.11. Ikastetxeen webguneak.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Kode irekiko edukien kudeatzaile bat jarri da ikastetxe guztien eskura, webgunean argitaratzeko. Webgune berri bat sortzea eskatzen ahal da formulario honen bitartez:</w:t>
      </w:r>
    </w:p>
    <w:p w:rsidR="00706E77" w:rsidRPr="00706E77" w:rsidRDefault="00706E77" w:rsidP="008C0FE0">
      <w:pPr>
        <w:spacing w:after="120" w:line="360" w:lineRule="auto"/>
        <w:ind w:firstLine="709"/>
        <w:jc w:val="both"/>
        <w:rPr>
          <w:rFonts w:ascii="Courier New" w:hAnsi="Courier New" w:cs="Courier New"/>
        </w:rPr>
      </w:pPr>
      <w:hyperlink r:id="rId34" w:history="1">
        <w:r w:rsidRPr="008C0FE0">
          <w:rPr>
            <w:rFonts w:ascii="Courier New" w:hAnsi="Courier New" w:cs="Courier New"/>
            <w:color w:val="0000FF"/>
            <w:u w:val="single"/>
          </w:rPr>
          <w:t>https://ikasNova.digital/group/guest/solicitud-sitio-web-de-centro-con-liferay</w:t>
        </w:r>
      </w:hyperlink>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Webgune berriak sortzeko, txantiloi korporatibo bat erabiliko da, eta ikastetxe bakoitzak nahi bezala pertsonalizatu ahal izanen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Hezkuntza-komunitatea EDUCAko kredentzialak erabilita sartu ahal izanen da ikastetxeen webgunera.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Bada tresna bat, zeinak errazten baitu webguneetako edukietako batzuk, lehendik daudenak, plataforma berri honetara ekartzea.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Plataformari eta txantiloiari buruzko informazio gehiago lor daiteke artikulu honetan:</w:t>
      </w:r>
    </w:p>
    <w:p w:rsidR="00706E77" w:rsidRPr="00706E77" w:rsidRDefault="00706E77" w:rsidP="008C0FE0">
      <w:pPr>
        <w:spacing w:after="120" w:line="360" w:lineRule="auto"/>
        <w:ind w:firstLine="709"/>
        <w:jc w:val="both"/>
        <w:rPr>
          <w:rFonts w:ascii="Courier New" w:hAnsi="Courier New" w:cs="Courier New"/>
        </w:rPr>
      </w:pPr>
      <w:hyperlink r:id="rId35" w:history="1">
        <w:r w:rsidRPr="008C0FE0">
          <w:rPr>
            <w:rFonts w:ascii="Courier New" w:hAnsi="Courier New" w:cs="Courier New"/>
            <w:color w:val="0000FF"/>
            <w:u w:val="single"/>
          </w:rPr>
          <w:t>https://ikasnova.digital/w/nueva-plataforma-para-los-sitios-web-de-centro</w:t>
        </w:r>
      </w:hyperlink>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batek departamentuak haren eskura jartzen dituen plataformez bestelakoetan daukanean bere webgunea, laguntza emanen zaio aurrerantzean ere, webgunearen segurtasuna eta erabilgarritasuna bermatzeko. Mantentze-lan zuzentzailea eginen da; ez da eginen mantentze-lan ebolutiborik, eta ez da emanen arreta pertsonalizaturik.</w:t>
      </w:r>
    </w:p>
    <w:p w:rsidR="00706E77" w:rsidRPr="006C6C96" w:rsidRDefault="00706E77" w:rsidP="006C6C96">
      <w:pPr>
        <w:keepNext/>
        <w:spacing w:after="120" w:line="360" w:lineRule="auto"/>
        <w:ind w:firstLine="709"/>
        <w:jc w:val="both"/>
        <w:rPr>
          <w:rFonts w:ascii="Courier New" w:hAnsi="Courier New" w:cs="Courier New"/>
          <w:b/>
        </w:rPr>
      </w:pPr>
      <w:r w:rsidRPr="006C6C96">
        <w:rPr>
          <w:rFonts w:ascii="Courier New" w:hAnsi="Courier New" w:cs="Courier New"/>
          <w:b/>
        </w:rPr>
        <w:t>10.12. Ikasnova ikasgelak.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3 ordu izanen dituzte proiektua koordinatzeko eta abian jartzeko (Ikasnova SEM). Ordu horiek esleitu beharko zaizkio aurkeztutako proiektuan koordinatzaile gisa ageri den pertsonari, edo edozein aldaketa jakinarazi beharko zaio erreferentziazko aholkulariari 2023-2024 ikasturtearen hasieran. Pertsona horrek "Ikasnova ikasgelaren koordinatzailea" lanpostu osagarria izan beharko du EDUCAn.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Ikasnova ikasgela proiektuaren koordinatzaileak libre izan beharko du ostegunetan 09:00etatik 10:30era bitarteko tartea, koordinazio edo prestakuntza saioak egiteko. Baldin Hezkuntza Departamentuak proposatzen badie, ikastetxe bakoitzeko koordinatzaileari eta zuzendaritza-taldeko kide bati, ikastetxeetara bisitan joatea edo Hezkuntza Departamentuan aurrez aurreko bilerak egitea, Departamentuak kilometrajea bere gain hartuko du. Ikasnova ikasgela bat izanen duten ikastetxeei gomendatzen diegu lantalde bat sor dezaten, aurkeztutako proiektua garatzeko. Hezkuntza Departamentuak aholkularitza-, laguntza- eta mentoretza-zerbitzu bat eskainiko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Ikasnova ikasgela bat izateko aukera berriro eskainiko zaie ikastetxeei 2023-2024 ikasturtean, hurrengo ikasturtean gauza dadin.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Ikasturte honetan proiektua aurkeztu duten ikastetxe guztiei, aukeratuak izan ala ez, eta Ikasnova ikasgeletan interesa dutela adierazten digun edozein ikastetxeri, gela horien inguruko berritasunen berri emanen diegu, bai eta antolatzen diren prestakuntza- eta informazio-saioen edo jardunbide egokien berri ere.</w:t>
      </w:r>
    </w:p>
    <w:p w:rsidR="00706E77" w:rsidRPr="005607E1" w:rsidRDefault="00706E77" w:rsidP="005607E1">
      <w:pPr>
        <w:keepNext/>
        <w:keepLines/>
        <w:spacing w:after="120" w:line="360" w:lineRule="auto"/>
        <w:ind w:firstLine="709"/>
        <w:jc w:val="both"/>
        <w:outlineLvl w:val="2"/>
        <w:rPr>
          <w:rFonts w:ascii="Courier New" w:hAnsi="Courier New" w:cs="Courier New"/>
          <w:b/>
          <w:bCs/>
        </w:rPr>
      </w:pPr>
      <w:bookmarkStart w:id="72" w:name="_Toc138666891"/>
      <w:r w:rsidRPr="005607E1">
        <w:rPr>
          <w:rFonts w:ascii="Courier New" w:hAnsi="Courier New" w:cs="Courier New"/>
          <w:b/>
          <w:bCs/>
        </w:rPr>
        <w:t>11. Nahitaezko prestakuntza.</w:t>
      </w:r>
      <w:bookmarkEnd w:id="72"/>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Etengabeko prestakuntza irakasleen eskubide eta betebehar bat da, baita Hezkuntza Departamentuaren eta ikastetxeen ardura bat ere; izan ere, azken helburua da Nafarroako hezkuntza sistemaren kalitatea hobetzea irakasleen lanbidea garatuz.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Ildo horretan, ikastetxeek Prestakuntza Instituzionaleko Plan bat ezarriko dute. Plan horrek 35 orduko nahitaezko prestakuntza izanen du, eta zuzendaritza-taldeak finkatu eta antolatuko du. Prestakuntza ekintzak klaustro osoari edo irakasle talde jakin bati zuzendu ahal izanen zaizkio.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Prestakuntza hori lehentasunezkoa izanen da, eta irakasle guztiek nahitaez egin beharko dute. Izan ere, Hezkuntzako Ikuskapen Zerbitzuak gainbegiratuko du irakasle guztiek egiten dutela.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2023-2024 ikasturtean, Hezkuntza Departamentuak 5 orduko prestakuntza-ekintzen programa bat ezarriko du, Ikaskuntzarako Diseinu Unibertsala (IDU) ezagutu eta aplikatzeko. Prestakuntza ekintza hori prestakuntza instituzional gisa hartuko da, eta, beraz, irakasle guztiek egin beharko dute nahitaez.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Goian azaldutako prestakuntza hori lehentasunezkoa dela deusetan galarazi gabe, prestakuntza instituzionaltzat hartuko da, orobat, ikastetxeak, zuzendaritza-taldeak gidaturik, beste proiektu estrategiko, plan eta lehentasunezko lerroetan parte hartzea Hezkuntza Departamentuak edo ikastetxeak proposaturik, bai eta ikastetxeetako klaustroen eta irakasle taldeen lanaren ondoriozko prestakuntza beharrei erantzuteko jarduerak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Prestakuntza instituzionala zabalagoa izan daiteke ikastetxeak berak edo, kasua bada, Hezkuntza Departamentuak ezartzen dituen beharrak betetzeko. Kasu horretan, irakasleen parte-hartzea borondatezkoa izanen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Ikasturte berean beste ikastetxe batera lan egitera joaten diren irakasleek behar den akreditazioa aurkeztu beharko diote ikastetxe berriko zuzendaritzari, aurrekoan egin duten prestakuntza mota eta ordu kopurua adierazita.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35 orduko prestakuntza instituzionalaz gain, irakasleek prestakuntza indibidualerako eskubideaz baliatzen segitzen ahalko dute, nahi izanez gero.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bakoitza Irakasleen Laguntza Zentro (ILZ) bati atxikita dago, eta erreferentziazko aholkulari bat du, hautemandako prestakuntza-premien arabera ikastetxearen prestakuntza plana egiten lagun dezakeena. Ikastetxe bakoitzak prestakuntzaren arduradun bat izendatuko du, ikastetxearen eta ILZko aholkulariaren arteko bitarteko gisa arituko dena. Ez bada inor izendatzen, ikasketaburuak bere gain hartuko du zeregin hori.</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2023-2024 ikasturtean, konpententzia digitala (laborategiak) garatzeko eta LOMLOE ezagutzeko antolatzen diren prestakuntza jarduerak berriz eskuragarri egonen dira berritik sartzen diren irakasleentzat, ikasturte honetan bukatu ez dituzten pertsonentzat eta ikastetxeentzat.</w:t>
      </w:r>
    </w:p>
    <w:p w:rsidR="00706E77" w:rsidRPr="006C6C96" w:rsidRDefault="00706E77" w:rsidP="006C6C96">
      <w:pPr>
        <w:keepNext/>
        <w:keepLines/>
        <w:spacing w:after="120" w:line="360" w:lineRule="auto"/>
        <w:ind w:firstLine="709"/>
        <w:jc w:val="both"/>
        <w:outlineLvl w:val="2"/>
        <w:rPr>
          <w:rFonts w:ascii="Courier New" w:hAnsi="Courier New" w:cs="Courier New"/>
          <w:b/>
          <w:bCs/>
        </w:rPr>
      </w:pPr>
      <w:bookmarkStart w:id="73" w:name="_Toc138666892"/>
      <w:r w:rsidRPr="006C6C96">
        <w:rPr>
          <w:rFonts w:ascii="Courier New" w:hAnsi="Courier New" w:cs="Courier New"/>
          <w:b/>
          <w:bCs/>
        </w:rPr>
        <w:t>12. Departamentuko burutza.</w:t>
      </w:r>
      <w:bookmarkEnd w:id="73"/>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Departamentu bakoitzeko buruak Erregelamendu Organikoan eta 258/1998 Foru Aginduan aipatzen diren eginkizunak bere gain hartuko ditu, eta departamentuko urteko lan plana gidatu eta garatzeaz arduratuko da; plan horretan zuzeneko eta zeharkako eragina duten hobekuntza arloen gaineko jarduketak sartuko dira.</w:t>
      </w:r>
    </w:p>
    <w:p w:rsidR="00706E77" w:rsidRPr="006C6C96" w:rsidRDefault="00706E77" w:rsidP="006C6C96">
      <w:pPr>
        <w:keepNext/>
        <w:keepLines/>
        <w:spacing w:after="120" w:line="360" w:lineRule="auto"/>
        <w:ind w:firstLine="709"/>
        <w:jc w:val="both"/>
        <w:outlineLvl w:val="2"/>
        <w:rPr>
          <w:rFonts w:ascii="Courier New" w:hAnsi="Courier New" w:cs="Courier New"/>
          <w:b/>
          <w:bCs/>
        </w:rPr>
      </w:pPr>
      <w:bookmarkStart w:id="74" w:name="_Toc138666893"/>
      <w:r w:rsidRPr="006C6C96">
        <w:rPr>
          <w:rFonts w:ascii="Courier New" w:hAnsi="Courier New" w:cs="Courier New"/>
          <w:b/>
          <w:bCs/>
        </w:rPr>
        <w:t>13. NUHEOko irakasle laguntzaileak.</w:t>
      </w:r>
      <w:bookmarkEnd w:id="74"/>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Irakasle laguntzaileak dira Nafarroako Urrutiko Hizkuntza Eskola Ofizialarekiko lankidetza programa Bigarren Hezkuntzako ikastetxeetan ematen dutenak.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Irakasle laguntzaileek eginkizun eta betebehar hauek izanen dituzte: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–Programan matrikulatutako ikasleak prestatzea kasuan kasuko hizkuntza irakaskuntzen ziurtagiria lortzeko.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–Koordinazio jardueretan parte hartzea eta programatutako estandarizazio lanak egitea.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–Ikasleen ebaluazioan parte hartzea, bai proba orientagarrietan (idatzizkoak eta ahozkoak), bai ziurtagiria lortzeko probetan (zaintza, idatzizko proben zuzenketa eta ahozko probetarako epaimahaiak).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–Ikasleei matrikulazio eta ebaluazio prozesuetan informazioa emateko lanean laguntzea.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Programa honetan lankidetzan aritzeak konpentsazio hauek ekarriko ditu, taula honekin bat: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16"/>
        <w:gridCol w:w="2080"/>
      </w:tblGrid>
      <w:tr w:rsidR="00706E77" w:rsidRPr="00706E77" w:rsidTr="006C6C96">
        <w:trPr>
          <w:tblCellSpacing w:w="15" w:type="dxa"/>
        </w:trPr>
        <w:tc>
          <w:tcPr>
            <w:tcW w:w="0" w:type="auto"/>
            <w:gridSpan w:val="2"/>
            <w:vAlign w:val="center"/>
            <w:hideMark/>
          </w:tcPr>
          <w:p w:rsidR="00706E77" w:rsidRPr="006C6C96" w:rsidRDefault="00706E77" w:rsidP="006C6C96">
            <w:pPr>
              <w:shd w:val="clear" w:color="auto" w:fill="FFFFFF"/>
              <w:spacing w:before="60" w:after="60"/>
              <w:ind w:left="306" w:right="102"/>
              <w:jc w:val="center"/>
              <w:rPr>
                <w:rFonts w:ascii="Courier New" w:eastAsia="Courier New" w:hAnsi="Courier New" w:cs="Courier New"/>
              </w:rPr>
            </w:pPr>
            <w:r w:rsidRPr="006C6C96">
              <w:rPr>
                <w:rFonts w:ascii="Courier New" w:eastAsia="Courier New" w:hAnsi="Courier New" w:cs="Courier New"/>
              </w:rPr>
              <w:t>MAILA BAKOITZEKO</w:t>
            </w:r>
          </w:p>
        </w:tc>
      </w:tr>
      <w:tr w:rsidR="00706E77" w:rsidRPr="00706E77" w:rsidTr="006C6C96">
        <w:trPr>
          <w:tblCellSpacing w:w="15" w:type="dxa"/>
        </w:trPr>
        <w:tc>
          <w:tcPr>
            <w:tcW w:w="6471" w:type="dxa"/>
            <w:vAlign w:val="center"/>
            <w:hideMark/>
          </w:tcPr>
          <w:p w:rsidR="00706E77" w:rsidRPr="006C6C96" w:rsidRDefault="00706E77" w:rsidP="006C6C96">
            <w:pPr>
              <w:shd w:val="clear" w:color="auto" w:fill="FFFFFF"/>
              <w:spacing w:before="60" w:after="60"/>
              <w:ind w:left="306" w:right="102"/>
              <w:jc w:val="center"/>
              <w:rPr>
                <w:rFonts w:ascii="Courier New" w:eastAsia="Courier New" w:hAnsi="Courier New" w:cs="Courier New"/>
              </w:rPr>
            </w:pPr>
            <w:r w:rsidRPr="006C6C96">
              <w:rPr>
                <w:rFonts w:ascii="Courier New" w:eastAsia="Courier New" w:hAnsi="Courier New" w:cs="Courier New"/>
              </w:rPr>
              <w:t>10 ikasletik 25 ikaslera bitarte</w:t>
            </w:r>
          </w:p>
        </w:tc>
        <w:tc>
          <w:tcPr>
            <w:tcW w:w="2035" w:type="dxa"/>
            <w:vAlign w:val="center"/>
            <w:hideMark/>
          </w:tcPr>
          <w:p w:rsidR="00706E77" w:rsidRPr="006C6C96" w:rsidRDefault="00706E77" w:rsidP="006C6C96">
            <w:pPr>
              <w:shd w:val="clear" w:color="auto" w:fill="FFFFFF"/>
              <w:spacing w:before="60" w:after="60"/>
              <w:ind w:left="306" w:right="102"/>
              <w:jc w:val="center"/>
              <w:rPr>
                <w:rFonts w:ascii="Courier New" w:eastAsia="Courier New" w:hAnsi="Courier New" w:cs="Courier New"/>
              </w:rPr>
            </w:pPr>
            <w:r w:rsidRPr="006C6C96">
              <w:rPr>
                <w:rFonts w:ascii="Courier New" w:eastAsia="Courier New" w:hAnsi="Courier New" w:cs="Courier New"/>
              </w:rPr>
              <w:t>ordu bat</w:t>
            </w:r>
          </w:p>
        </w:tc>
      </w:tr>
      <w:tr w:rsidR="00706E77" w:rsidRPr="00706E77" w:rsidTr="006C6C96">
        <w:trPr>
          <w:tblCellSpacing w:w="15" w:type="dxa"/>
        </w:trPr>
        <w:tc>
          <w:tcPr>
            <w:tcW w:w="6471" w:type="dxa"/>
            <w:vAlign w:val="center"/>
            <w:hideMark/>
          </w:tcPr>
          <w:p w:rsidR="00706E77" w:rsidRPr="006C6C96" w:rsidRDefault="00706E77" w:rsidP="006C6C96">
            <w:pPr>
              <w:shd w:val="clear" w:color="auto" w:fill="FFFFFF"/>
              <w:spacing w:before="60" w:after="60"/>
              <w:ind w:left="306" w:right="102"/>
              <w:jc w:val="center"/>
              <w:rPr>
                <w:rFonts w:ascii="Courier New" w:eastAsia="Courier New" w:hAnsi="Courier New" w:cs="Courier New"/>
              </w:rPr>
            </w:pPr>
            <w:r w:rsidRPr="006C6C96">
              <w:rPr>
                <w:rFonts w:ascii="Courier New" w:eastAsia="Courier New" w:hAnsi="Courier New" w:cs="Courier New"/>
              </w:rPr>
              <w:t>26 ikasletik 50 ikaslera bitarte</w:t>
            </w:r>
          </w:p>
        </w:tc>
        <w:tc>
          <w:tcPr>
            <w:tcW w:w="2035" w:type="dxa"/>
            <w:vAlign w:val="center"/>
            <w:hideMark/>
          </w:tcPr>
          <w:p w:rsidR="00706E77" w:rsidRPr="006C6C96" w:rsidRDefault="00706E77" w:rsidP="006C6C96">
            <w:pPr>
              <w:shd w:val="clear" w:color="auto" w:fill="FFFFFF"/>
              <w:spacing w:before="60" w:after="60"/>
              <w:ind w:left="306" w:right="102"/>
              <w:jc w:val="center"/>
              <w:rPr>
                <w:rFonts w:ascii="Courier New" w:eastAsia="Courier New" w:hAnsi="Courier New" w:cs="Courier New"/>
              </w:rPr>
            </w:pPr>
            <w:r w:rsidRPr="006C6C96">
              <w:rPr>
                <w:rFonts w:ascii="Courier New" w:eastAsia="Courier New" w:hAnsi="Courier New" w:cs="Courier New"/>
              </w:rPr>
              <w:t>+ ordu bat</w:t>
            </w:r>
          </w:p>
        </w:tc>
      </w:tr>
      <w:tr w:rsidR="00706E77" w:rsidRPr="00706E77" w:rsidTr="006C6C96">
        <w:trPr>
          <w:tblCellSpacing w:w="15" w:type="dxa"/>
        </w:trPr>
        <w:tc>
          <w:tcPr>
            <w:tcW w:w="6471" w:type="dxa"/>
            <w:vAlign w:val="center"/>
            <w:hideMark/>
          </w:tcPr>
          <w:p w:rsidR="00706E77" w:rsidRPr="006C6C96" w:rsidRDefault="00706E77" w:rsidP="006C6C96">
            <w:pPr>
              <w:shd w:val="clear" w:color="auto" w:fill="FFFFFF"/>
              <w:spacing w:before="60" w:after="60"/>
              <w:ind w:left="306" w:right="102"/>
              <w:jc w:val="center"/>
              <w:rPr>
                <w:rFonts w:ascii="Courier New" w:eastAsia="Courier New" w:hAnsi="Courier New" w:cs="Courier New"/>
              </w:rPr>
            </w:pPr>
            <w:r w:rsidRPr="006C6C96">
              <w:rPr>
                <w:rFonts w:ascii="Courier New" w:eastAsia="Courier New" w:hAnsi="Courier New" w:cs="Courier New"/>
              </w:rPr>
              <w:t>51 ikasletik 75 ikaslera bitarte</w:t>
            </w:r>
          </w:p>
        </w:tc>
        <w:tc>
          <w:tcPr>
            <w:tcW w:w="2035" w:type="dxa"/>
            <w:vAlign w:val="center"/>
            <w:hideMark/>
          </w:tcPr>
          <w:p w:rsidR="00706E77" w:rsidRPr="006C6C96" w:rsidRDefault="00706E77" w:rsidP="006C6C96">
            <w:pPr>
              <w:shd w:val="clear" w:color="auto" w:fill="FFFFFF"/>
              <w:spacing w:before="60" w:after="60"/>
              <w:ind w:left="306" w:right="102"/>
              <w:jc w:val="center"/>
              <w:rPr>
                <w:rFonts w:ascii="Courier New" w:eastAsia="Courier New" w:hAnsi="Courier New" w:cs="Courier New"/>
              </w:rPr>
            </w:pPr>
            <w:r w:rsidRPr="006C6C96">
              <w:rPr>
                <w:rFonts w:ascii="Courier New" w:eastAsia="Courier New" w:hAnsi="Courier New" w:cs="Courier New"/>
              </w:rPr>
              <w:t>+ ordu bat</w:t>
            </w:r>
          </w:p>
        </w:tc>
      </w:tr>
      <w:tr w:rsidR="00706E77" w:rsidRPr="00706E77" w:rsidTr="006C6C96">
        <w:trPr>
          <w:tblCellSpacing w:w="15" w:type="dxa"/>
        </w:trPr>
        <w:tc>
          <w:tcPr>
            <w:tcW w:w="6471" w:type="dxa"/>
            <w:vAlign w:val="center"/>
            <w:hideMark/>
          </w:tcPr>
          <w:p w:rsidR="00706E77" w:rsidRPr="006C6C96" w:rsidRDefault="00706E77" w:rsidP="006C6C96">
            <w:pPr>
              <w:shd w:val="clear" w:color="auto" w:fill="FFFFFF"/>
              <w:spacing w:before="60" w:after="60"/>
              <w:ind w:left="306" w:right="102"/>
              <w:jc w:val="center"/>
              <w:rPr>
                <w:rFonts w:ascii="Courier New" w:eastAsia="Courier New" w:hAnsi="Courier New" w:cs="Courier New"/>
              </w:rPr>
            </w:pPr>
            <w:r w:rsidRPr="006C6C96">
              <w:rPr>
                <w:rFonts w:ascii="Courier New" w:eastAsia="Courier New" w:hAnsi="Courier New" w:cs="Courier New"/>
              </w:rPr>
              <w:t>76 ikasletik 100 ikaslera bitarte</w:t>
            </w:r>
          </w:p>
        </w:tc>
        <w:tc>
          <w:tcPr>
            <w:tcW w:w="2035" w:type="dxa"/>
            <w:vAlign w:val="center"/>
            <w:hideMark/>
          </w:tcPr>
          <w:p w:rsidR="00706E77" w:rsidRPr="006C6C96" w:rsidRDefault="00706E77" w:rsidP="006C6C96">
            <w:pPr>
              <w:shd w:val="clear" w:color="auto" w:fill="FFFFFF"/>
              <w:spacing w:before="60" w:after="60"/>
              <w:ind w:left="306" w:right="102"/>
              <w:jc w:val="center"/>
              <w:rPr>
                <w:rFonts w:ascii="Courier New" w:eastAsia="Courier New" w:hAnsi="Courier New" w:cs="Courier New"/>
              </w:rPr>
            </w:pPr>
            <w:r w:rsidRPr="006C6C96">
              <w:rPr>
                <w:rFonts w:ascii="Courier New" w:eastAsia="Courier New" w:hAnsi="Courier New" w:cs="Courier New"/>
              </w:rPr>
              <w:t>+ ordu bat</w:t>
            </w:r>
          </w:p>
        </w:tc>
      </w:tr>
      <w:tr w:rsidR="00706E77" w:rsidRPr="00706E77" w:rsidTr="006C6C96">
        <w:trPr>
          <w:tblCellSpacing w:w="15" w:type="dxa"/>
        </w:trPr>
        <w:tc>
          <w:tcPr>
            <w:tcW w:w="6471" w:type="dxa"/>
            <w:vAlign w:val="center"/>
            <w:hideMark/>
          </w:tcPr>
          <w:p w:rsidR="00706E77" w:rsidRPr="006C6C96" w:rsidRDefault="00706E77" w:rsidP="006C6C96">
            <w:pPr>
              <w:shd w:val="clear" w:color="auto" w:fill="FFFFFF"/>
              <w:spacing w:before="60" w:after="60"/>
              <w:ind w:left="306" w:right="102"/>
              <w:jc w:val="center"/>
              <w:rPr>
                <w:rFonts w:ascii="Courier New" w:eastAsia="Courier New" w:hAnsi="Courier New" w:cs="Courier New"/>
              </w:rPr>
            </w:pPr>
            <w:r w:rsidRPr="006C6C96">
              <w:rPr>
                <w:rFonts w:ascii="Courier New" w:eastAsia="Courier New" w:hAnsi="Courier New" w:cs="Courier New"/>
              </w:rPr>
              <w:t>Horrela, hurrenez hurren, 25 ikasletik behin</w:t>
            </w:r>
          </w:p>
        </w:tc>
        <w:tc>
          <w:tcPr>
            <w:tcW w:w="2035" w:type="dxa"/>
            <w:vAlign w:val="center"/>
            <w:hideMark/>
          </w:tcPr>
          <w:p w:rsidR="00706E77" w:rsidRPr="006C6C96" w:rsidRDefault="00706E77" w:rsidP="006C6C96">
            <w:pPr>
              <w:shd w:val="clear" w:color="auto" w:fill="FFFFFF"/>
              <w:spacing w:before="60" w:after="60"/>
              <w:ind w:left="306" w:right="102"/>
              <w:jc w:val="center"/>
              <w:rPr>
                <w:rFonts w:ascii="Courier New" w:eastAsia="Courier New" w:hAnsi="Courier New" w:cs="Courier New"/>
              </w:rPr>
            </w:pPr>
            <w:r w:rsidRPr="006C6C96">
              <w:rPr>
                <w:rFonts w:ascii="Courier New" w:eastAsia="Courier New" w:hAnsi="Courier New" w:cs="Courier New"/>
              </w:rPr>
              <w:t>+ ordu bat</w:t>
            </w:r>
          </w:p>
        </w:tc>
      </w:tr>
    </w:tbl>
    <w:p w:rsidR="006C6C96" w:rsidRDefault="006C6C96" w:rsidP="008C0FE0">
      <w:pPr>
        <w:spacing w:after="120" w:line="360" w:lineRule="auto"/>
        <w:ind w:firstLine="709"/>
        <w:jc w:val="both"/>
        <w:rPr>
          <w:rFonts w:ascii="Courier New" w:hAnsi="Courier New" w:cs="Courier New"/>
        </w:rPr>
      </w:pP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Arestian adierazitakoa gorabehera, Nafarroako Urrutiko Hizkuntza Eskola Ofizialarekin lankidetzan aritzen diren eta 10 ikaslera iristen ez diren hizkuntza departamentuetan, gutxienez eskola-ordu bat emanen da hizkuntza bakoitzeko.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Azkenik, hizkuntza batean bi hizkuntza maila baino gehiago ematen badira, ezin izanen ditu bi eskola-ordu baino gutxiago izan.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Sare publikoko ikastetxeetako irakasle laguntzaile guztiek, gutxienez ere, 5 lanordu eman beharko dituzte urtean HEOren ziurtagiria lortzeko probetan (zainketa lana ziurtapen azterketetan, idatzizko ziurtapen azterketen zuzenketa eta ahozko ziurtapen proben epaimahaiko lana) bakoitzak konpentsatua duen asteko eskola-ordu bakoitzeko.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Nafarroako Gobernuaren epaimahaiei buruzko araudian ezarritakoaren arabera konpentsatuko dira ekonomikoki gutxieneko kopuru hori gainditzen duten orduak.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NUHEOren departamentu bakoitzeko buruak bere irizpidearen arabera esleituko ditu goian aipatutako zereginak.</w:t>
      </w:r>
    </w:p>
    <w:p w:rsidR="00706E77" w:rsidRPr="006C6C96" w:rsidRDefault="00706E77" w:rsidP="006C6C96">
      <w:pPr>
        <w:keepNext/>
        <w:keepLines/>
        <w:spacing w:after="120" w:line="360" w:lineRule="auto"/>
        <w:ind w:firstLine="709"/>
        <w:jc w:val="both"/>
        <w:outlineLvl w:val="2"/>
        <w:rPr>
          <w:rFonts w:ascii="Courier New" w:hAnsi="Courier New" w:cs="Courier New"/>
          <w:b/>
          <w:bCs/>
        </w:rPr>
      </w:pPr>
      <w:bookmarkStart w:id="75" w:name="_Toc138666894"/>
      <w:r w:rsidRPr="006C6C96">
        <w:rPr>
          <w:rFonts w:ascii="Courier New" w:hAnsi="Courier New" w:cs="Courier New"/>
          <w:b/>
          <w:bCs/>
        </w:rPr>
        <w:t>14. Eskola informazioaren kudeaketa: EDUCA. Kontabilitate sistema: ECOEDUCA.</w:t>
      </w:r>
      <w:bookmarkEnd w:id="75"/>
    </w:p>
    <w:p w:rsidR="00706E77" w:rsidRPr="006C6C96" w:rsidRDefault="00706E77" w:rsidP="006C6C96">
      <w:pPr>
        <w:keepNext/>
        <w:keepLines/>
        <w:spacing w:after="120" w:line="360" w:lineRule="auto"/>
        <w:ind w:firstLine="709"/>
        <w:jc w:val="both"/>
        <w:rPr>
          <w:rFonts w:ascii="Courier New" w:hAnsi="Courier New" w:cs="Courier New"/>
          <w:b/>
        </w:rPr>
      </w:pPr>
      <w:r w:rsidRPr="006C6C96">
        <w:rPr>
          <w:rFonts w:ascii="Courier New" w:hAnsi="Courier New" w:cs="Courier New"/>
          <w:b/>
        </w:rPr>
        <w:t>14.1. Eskola informazioaren kudeaketa: EDUCA.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Ikastetxeetan, eskola-informazioa EDUCA aplikazioaren bidez kudeatuko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Departamentuaren webgunean, EDUCAri eta posta elektronikoari buruzko atalaren barnean, bai eta IKT zerbitzuen katalogoan ere, zenbait jarraibide eta bideotutorial argitaratzen dira, aplikazioaren moduluetara ohitzen laguntzen dutenak. Halaber, EDUCA taldearekin harremanetan jartzeko prozedura azaltzen da, funtzionalitate berriak eskatu, gorabeherak jakinarazi edo laguntza eskatzeari begira. EDUCA aplikaziotik bertatik egin daitezke eskaerak, goiburuko gorabeheren (@) ikonoan klik eginez.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Departamentuak prestakuntza eta informazio saioak antolatuko ditu koordinatzaileei, zuzendaritza-taldeei eta administrazioko langileei EDUCA plataformaren berri emateko.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Zuzendaritza-taldeak edo hark eskuordetutako pertsonak aholkuak emanen dizkie ikastetxeko erabiltzaileei EDUCA kudeaketa sistemari buruz. Horrez gain, sistema horren aldaketen eta funtzionalitate berrien informazioa jasoko du, eta haiek ikastetxean erabil daitezen sustatu eta koordinatuko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Zuzendaritza-taldeak bermatu beharko du, horretarako bideak jarriz, ikasturtea hasi ondoren ikastetxean kudeatzailetza eta irakaskuntza lanetan hasten diren pertsonek EDUCA ezagutzen dutela eta badakitela hura erabiltzen.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Ikastetxeetan EDUCAren koordinatzaile lanetan ariko direnen erregistro bat izateko, zuzendariak EDUCAren ikastetxeko koordinatzailea izendatuko du, eta, aplikazioan, "EDUCA koordinatzailea" lanpostu osagarria esleituko dio.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Zuzendariak berrikusiko ditu EDUCAtik ikastetxeen direktorioan (Ikastetxearen menua &gt; Ikastetxearen datuak &gt; Ikastetxearen informazioa) argitaratzen diren datuak (hala nola posta helbidea, telefono zenbakia, helbide elektronikoa eta webgunea), eta aurkitzen dituen akatsen berri emanen dio EDUCAren laguntza zerbitzuari. Gogorarazi nahi da beste datu interesgarri batzuk gehi ditzakeela, adibidez, ikastetxearen helburuak, balioak, sariak eta abar.</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Ikastetxeen ardura da eguneratuta edukitzea ikastetxeko langileen –irakaskuntza nahiz kudeaketa lanetan aritzen direnen–, ikasleen eta familien datu pertsonalak. Aplikazioak Cl@ve sistemaren bidez sartzeko aukera ematen badu ere (ziurtagiri elektronikoa, NAN elektronikoa, Cl@ve Iraunkorra), gogoan izan oso garrantzitsua dela, EDUCA egiaztagiria lortzeko, posta elektroniko pertsonal bat erregistratzea fitxan.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 berean, ikastetxe bakoitzaren ardura izanen da bere informazio akademikoa eskuratzeko asmoz programara jotzen dutenen sarbidea kudeatzea. Horrela, bada, ikasleek eta haien familiakoek informazio hori eskuratzeko dituzten arazoei erantzunen die; eta arazo horiek ezin baditu modu autonomoan konpondu, EDUCA euskarriarekin harremanetan jarriko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Komeni da ikastetxeetako langileek jakin dezatela nola erabili EDUCAk gaiturik dituen funtzio guztiak; horien artean, honako hauek nabarmentzen dira: ikasgelako koadernoa, ikasleen jarraipena, ebaluazio saioaren kudeaketa (informazio fluxua, akta), zaintzen kudeaketa, informazio garrantzitsua, ikasturte bukaerako txostenak, elkarrizketak, bizikidetzaren kudeaketa eta abar.</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EDUCA aplikazioaren barruan, mezularitza sistema bat dago hezkuntza-komunitateko kideen artean informazioa trukatzeko. Dena dela, helbide elektronikoko kontuak erabili beharra dagoenean, oroitarazten da sare publikoko irakasleek eta ikasleek @educacion.navarra.es posta-kontuak erabili behar dituztela jarduera akademikoan, tutore lanetan eta harreman profesionaletan.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 publikoek funtzio espezifikoetarako dituzten posta-kontuak EDUCAren bitartez kudeatzen dira (Ikastetxea &gt; Ikasnova posta eta zerbitzuak &gt; Kontuen kudeaketa). Kontu berriak ireki beharra dagoenean, zuzendariak eskatu beharko du Erabiltzailearen Laguntza Zentroaren bidez. Kontu korporatibo horiek karguei lotutako zereginetarako dira, eta ez dira eskoletan erabiliko ikasleekin. Posta-kontuen alternatiba gisa, gomendatzen da Google-ko taldeak eta unitate partekatuak erabiltzea.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EDUCA Ataria aplikazio bat da, zeina prestatu baita herritarrek beren datu akademikoak eskuratu eta kudeaketa telematikoak egin ditzaten: behin-behineko izen-ematea, esaterako, ikasleak onartzeko prozesuan. Gomendatzen da ikastetxeek susta dezatela familiek eta adin nagusiko ikasleek aplikazioa erabiltzea.</w:t>
      </w:r>
    </w:p>
    <w:p w:rsidR="00706E77" w:rsidRPr="006C6C96" w:rsidRDefault="00706E77" w:rsidP="008C0FE0">
      <w:pPr>
        <w:spacing w:after="120" w:line="360" w:lineRule="auto"/>
        <w:ind w:firstLine="709"/>
        <w:jc w:val="both"/>
        <w:rPr>
          <w:rFonts w:ascii="Courier New" w:hAnsi="Courier New" w:cs="Courier New"/>
          <w:b/>
        </w:rPr>
      </w:pPr>
      <w:r w:rsidRPr="006C6C96">
        <w:rPr>
          <w:rFonts w:ascii="Courier New" w:hAnsi="Courier New" w:cs="Courier New"/>
          <w:b/>
        </w:rPr>
        <w:t>14.2. Kontabilitate sistema: ECOEDUCA.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Nafarroako Foru Komunitateko Administrazioaren ikastetxe publiko guztiek, Hezkuntzari buruzko maiatzaren 3ko 2/2006 Lege Organikoan jasotako irakaskuntzak ematen dituztenek, ECOEDUCA kontabilitate aplikazioa erabiliko dute aurrekontua egiteko, onesteko, aldatzeko eta betearazteko. Aurrekontuan jasoko dira ikastetxearen ohiko funtzionamendua, mantentzea eta kontserbazioa bermatzeko diru-sarrerak eta gastuak.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Kobrantzak eta ordainketak horretarako gaitutako kudeaketako kontu korrontearen bidez eginen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Diru-sarrerak banku-kontuan agertzen diren unean edo agiri bidez diru-sarreraren berri izaten den unean kontabilizatu behar dira. Erabili beharreko euskarria diru-sarreraren jakinarazpena edo bankuko kontu-laburpena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Gastuekin lotura duten eragiketek frogagiria izanen dute beti. Fakturak zentroaren izenean eginen dira.</w:t>
      </w:r>
    </w:p>
    <w:p w:rsidR="00706E77" w:rsidRPr="006C6C96" w:rsidRDefault="00706E77" w:rsidP="006C6C96">
      <w:pPr>
        <w:keepNext/>
        <w:keepLines/>
        <w:spacing w:after="120" w:line="360" w:lineRule="auto"/>
        <w:ind w:firstLine="709"/>
        <w:jc w:val="both"/>
        <w:outlineLvl w:val="2"/>
        <w:rPr>
          <w:rFonts w:ascii="Courier New" w:hAnsi="Courier New" w:cs="Courier New"/>
          <w:b/>
          <w:bCs/>
        </w:rPr>
      </w:pPr>
      <w:bookmarkStart w:id="76" w:name="_Toc138666895"/>
      <w:r w:rsidRPr="006C6C96">
        <w:rPr>
          <w:rFonts w:ascii="Courier New" w:hAnsi="Courier New" w:cs="Courier New"/>
          <w:b/>
          <w:bCs/>
        </w:rPr>
        <w:t>15. Unibertsitateko ikasleen praktikak ikastetxeetan.</w:t>
      </w:r>
      <w:bookmarkEnd w:id="76"/>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Praktiketako jarduera hori dagokion hezkuntza mailako ikastetxeetan egin behar da, eta hura antolatzeko eta gauzatzeko orduan beharrezkoa da irakasleen parte-hartzea. Ikasturte bakoitzean ikasle horien tutore lana egiten duten irakasleek aintzatespen bikoitza izanen dute Hezkuntza Departamentuaren aldetik: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–Tutoretza: ikasturteko tutore lana ziurtagiri bidez jasoko da. Lekualdatze-lehiaketetan merezimendutzat joko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–Prestakuntza: praktiken tutore lana norberaren prestakuntza ordu gisa kontabilizatuko da. Orduak kalkulatzeko, tutoretzapeko praktiken ikasketa-planean aipatzen diren ECTS kredituen kopurua hartuko da aintzat. Ikasle baten tutore lanetan irakasle batek baino gehiagok parte hartzen badu, berdintasunean banatuko dira dagozkien prestakuntza orduak.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Praktikak egiteko ikasleak hartzen dituen ikastetxeari "prestakuntza ikastetxe" izaera aitortuko zaio, eta Hezkuntza Departamentuak ikastetxeentzat ezartzen dituen deialdietan baloratuko da inguruabar hori, kasuan kasuko deialdian ezartzen den moduan, halakorik jasotzen bada betiere.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 xml:space="preserve">Praktiken tutoretzagatiko eta prestakuntzagatiko ziurtagiriak lortu ahal izateko, beharrezkoa da prestakuntza zentro gisa aitortutako ikastetxeko zuzendariak tutore lanetan aritu diren irakasleen datuak jakinaraztea Hezkuntza Departamentuari, Hezkuntzaren atarian dagoen inprimakia betez, </w:t>
      </w:r>
      <w:hyperlink r:id="rId36" w:history="1">
        <w:r w:rsidRPr="008C0FE0">
          <w:rPr>
            <w:rFonts w:ascii="Courier New" w:hAnsi="Courier New" w:cs="Courier New"/>
            <w:color w:val="0000FF"/>
            <w:u w:val="single"/>
          </w:rPr>
          <w:t>https://www.educacion.navarra.es/web/dpto/estudios-universitarios</w:t>
        </w:r>
      </w:hyperlink>
      <w:r w:rsidRPr="00706E77">
        <w:rPr>
          <w:rFonts w:ascii="Courier New" w:hAnsi="Courier New" w:cs="Courier New"/>
        </w:rPr>
        <w:t>, ekainaren 1a baino lehen.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Nafarroako Unibertsitate Publikoko gradu bukaerako lanak / master bukaerako lanak: praktiketan parte hartzen duten ikastetxeetako irakasle tutoreek eta zuzendaritza-taldeak aukera izanen dute Giza eta Hezkuntza Zientzien Fakultateak gradu bukaerako lanak / master bukaerako lanak defendatzeko antolatzen dituen aurrez aurreko saio batzuetara joateko.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Adingabea Babesteko Legearen arabera, curriculumeko praktikak egiten dituzten ikasleek sexu-izaerako delituen ziurtagiri negatiboa izan beharko dute. Baldintza hori betetzea Hezkuntza Departamentuak unibertsitate bakoitzarekin sinatzen duen hitzarmenean jasota dago, eta ikastetxeak agiri hori eskatzen ahalko dio ikasleari praktikak hasi baino lehen.</w:t>
      </w:r>
    </w:p>
    <w:p w:rsidR="00706E77" w:rsidRPr="006C6C96" w:rsidRDefault="00706E77" w:rsidP="006C6C96">
      <w:pPr>
        <w:keepNext/>
        <w:keepLines/>
        <w:spacing w:after="120" w:line="360" w:lineRule="auto"/>
        <w:ind w:firstLine="709"/>
        <w:jc w:val="both"/>
        <w:outlineLvl w:val="2"/>
        <w:rPr>
          <w:rFonts w:ascii="Courier New" w:hAnsi="Courier New" w:cs="Courier New"/>
          <w:b/>
          <w:bCs/>
        </w:rPr>
      </w:pPr>
      <w:bookmarkStart w:id="77" w:name="_Toc138666896"/>
      <w:r w:rsidRPr="006C6C96">
        <w:rPr>
          <w:rFonts w:ascii="Courier New" w:hAnsi="Courier New" w:cs="Courier New"/>
          <w:b/>
          <w:bCs/>
        </w:rPr>
        <w:t>16. Kalitatea kudeatzeko sistema.</w:t>
      </w:r>
      <w:bookmarkEnd w:id="77"/>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Kalitatea kudeatzeko sistemak (KKS) ezarri eta mantentzeko programa, Antolamendu, Prestakuntza eta Kalitate Zerbitzuak gidatzen duena, Nafarroako unibertsitateaz kanpoko ikastetxe publikoei dago zuzendua.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IKKS 2020 Araua aplikatzeko proposamena eta, orobat, ikastetxeetako kalitatea kudeatzeko sistemen ebaluazioa Hezkuntza Departamentuko zerbitzuekin batera egiten da, lankidetza estuan.</w:t>
      </w:r>
    </w:p>
    <w:p w:rsidR="00706E77" w:rsidRPr="006C6C96" w:rsidRDefault="00706E77" w:rsidP="008C0FE0">
      <w:pPr>
        <w:spacing w:after="120" w:line="360" w:lineRule="auto"/>
        <w:ind w:firstLine="709"/>
        <w:jc w:val="both"/>
        <w:rPr>
          <w:rFonts w:ascii="Courier New" w:hAnsi="Courier New" w:cs="Courier New"/>
          <w:b/>
        </w:rPr>
      </w:pPr>
      <w:r w:rsidRPr="006C6C96">
        <w:rPr>
          <w:rFonts w:ascii="Courier New" w:hAnsi="Courier New" w:cs="Courier New"/>
          <w:b/>
        </w:rPr>
        <w:t>16.1. IKKS 2020 araua.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Programan parte hartzen duten ikastetxeek Kalitatea Kudeatzeko Sistema bat (KKS) garatuko dute, bat etorrita IKKS 2020 Arauarekin, zeina onetsi baitzen abuztuaren 27ko 71/2020 Foru Aginduaren bidez.</w:t>
      </w:r>
    </w:p>
    <w:p w:rsidR="00706E77" w:rsidRPr="006C6C96" w:rsidRDefault="00706E77" w:rsidP="008C0FE0">
      <w:pPr>
        <w:spacing w:after="120" w:line="360" w:lineRule="auto"/>
        <w:ind w:firstLine="709"/>
        <w:jc w:val="both"/>
        <w:rPr>
          <w:rFonts w:ascii="Courier New" w:hAnsi="Courier New" w:cs="Courier New"/>
          <w:b/>
        </w:rPr>
      </w:pPr>
      <w:r w:rsidRPr="006C6C96">
        <w:rPr>
          <w:rFonts w:ascii="Courier New" w:hAnsi="Courier New" w:cs="Courier New"/>
          <w:b/>
        </w:rPr>
        <w:t>16.2. Prestakuntza eta baliabideak.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Prestakuntza-saio laburrak eskainiko dira, IKKS 2020 Arauaren atalekin lotua. Kalitatearen gaineko prestakuntza plana argitara emanen da Kadinet-en web orrian.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Baliabideak IKKS 2020 Arauaren webgunean argitaratuko dira arauaren atal bakoitzari lotutako baliabide dokumentalak, tresnak eta bideotutorialak.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Baliabide horiek programan parte hartzen duten ikastetxeetako pertsona guztientzat egonen dira eskuragarri, eta ikastetxearen autodiagnostikoan erregistratuko dira. Baliabideetara sartzeko, "educacion.navarra.es" domeinuko posta-kontua erabiliko da.</w:t>
      </w:r>
    </w:p>
    <w:p w:rsidR="00706E77" w:rsidRPr="006C6C96" w:rsidRDefault="00706E77" w:rsidP="008C0FE0">
      <w:pPr>
        <w:spacing w:after="120" w:line="360" w:lineRule="auto"/>
        <w:ind w:firstLine="709"/>
        <w:jc w:val="both"/>
        <w:rPr>
          <w:rFonts w:ascii="Courier New" w:hAnsi="Courier New" w:cs="Courier New"/>
          <w:b/>
        </w:rPr>
      </w:pPr>
      <w:r w:rsidRPr="006C6C96">
        <w:rPr>
          <w:rFonts w:ascii="Courier New" w:hAnsi="Courier New" w:cs="Courier New"/>
          <w:b/>
        </w:rPr>
        <w:t>16.3. Ikastetxeen konpromisoak.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Programan parte hartzen duten ikastetxeek honako erantzukizun hauek izanen dituzte: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–Zuzendariak ikastetxearen kalitatea kudeatzeko sistema etengabe garatzeko eta hobetzeko konpromisoa hartuko du, eta ikastetxearen kalitatea kudeatzeko sistemaren autodiagnostikoa egitearen arduraduna izanen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–Programan parte hartzen duten ikastetxeek klaustroko kide bat izendatuko dute kalitate arloko arduradun. Kalitatearen arduraduna EDUCAn erregistratuko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–Kalitatearen arduraduna kalitatea kudeatzeko sistema ikastetxean ezartzeko koordinazioaz arduratuko da, eta sistemaren dokumentazio osoa eta erregistroak antolatuta eta eskuragarri mantenduko ditu.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–Zuzendariak eta kalitatearen arduradunak, gutxienez, Kalitate Bulegoak antolatutako prestakuntza espezifikoan parte hartu beharko dute, eta haien ardura izanen da ikastetxeak behar besteko lana egiten duela bermatzea, kalitatea kudeatzeko sistemaren ezarpena eta mantentzea zenbaterainokoa den eta horren arabera.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–Zuzendaritza-taldeetako karguetan eta kalitate-arduradunetan lehen aldiz sartzen diren pertsonek parte hartu beharko dute KKSren gakoei buruzko prestakuntza espezifiko batean. Prestakuntza hori aurrez aurre emanen da irailean, talde berriei ikastetxeko kudeaketa-sistema ezagutzen laguntzeko.</w:t>
      </w:r>
    </w:p>
    <w:p w:rsidR="00706E77" w:rsidRPr="006C6C96" w:rsidRDefault="00706E77" w:rsidP="008C0FE0">
      <w:pPr>
        <w:spacing w:after="120" w:line="360" w:lineRule="auto"/>
        <w:ind w:firstLine="709"/>
        <w:jc w:val="both"/>
        <w:rPr>
          <w:rFonts w:ascii="Courier New" w:hAnsi="Courier New" w:cs="Courier New"/>
          <w:b/>
        </w:rPr>
      </w:pPr>
      <w:r w:rsidRPr="006C6C96">
        <w:rPr>
          <w:rFonts w:ascii="Courier New" w:hAnsi="Courier New" w:cs="Courier New"/>
          <w:b/>
        </w:rPr>
        <w:t>16.4. Kalitatea kudeatzeko sistemaren kanpo ebaluazioak.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Kalitatea kudeatzeko sistemaren kanpo ebaluazioak kanpo auditoretzen bidez eginen dira, eta ikastetxeentzako prestakuntza izaera izanen dute.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2024-2025 ikasturtean "Kalitatezko ikastetxea" edo "Ikastetxe bikaina" aitorpena lortzea edo berritzea helburu duten ikastetxeek KKSren kanpo auditoretza eskatu beharko dute, 71/2020 Foru Aginduaren VIII. eranskinaren arabera, 2024ko martxoaren 31 baino lehen.</w:t>
      </w:r>
    </w:p>
    <w:p w:rsidR="00706E77" w:rsidRPr="006C6C96" w:rsidRDefault="00706E77" w:rsidP="008C0FE0">
      <w:pPr>
        <w:spacing w:after="120" w:line="360" w:lineRule="auto"/>
        <w:ind w:firstLine="709"/>
        <w:jc w:val="both"/>
        <w:rPr>
          <w:rFonts w:ascii="Courier New" w:hAnsi="Courier New" w:cs="Courier New"/>
          <w:b/>
        </w:rPr>
      </w:pPr>
      <w:r w:rsidRPr="006C6C96">
        <w:rPr>
          <w:rFonts w:ascii="Courier New" w:hAnsi="Courier New" w:cs="Courier New"/>
          <w:b/>
        </w:rPr>
        <w:t>16.5. Programarekiko atxikipena, iraupena eta uztea.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Programari atxikitzea, bertan jarraitzea edo programa uztea eskatu nahi duten ikastetxeek 71/2020 Foru Aginduan onetsitako eranskinak erabili beharko dituzte. Zuzendariek Kalitate Bulegora bidaliko dute eskaera 2024ko martxoaren 31 baino lehen.</w:t>
      </w:r>
    </w:p>
    <w:p w:rsidR="00706E77" w:rsidRPr="006C6C96" w:rsidRDefault="00706E77" w:rsidP="006C6C96">
      <w:pPr>
        <w:keepNext/>
        <w:keepLines/>
        <w:spacing w:after="120" w:line="360" w:lineRule="auto"/>
        <w:ind w:firstLine="709"/>
        <w:jc w:val="both"/>
        <w:outlineLvl w:val="2"/>
        <w:rPr>
          <w:rFonts w:ascii="Courier New" w:hAnsi="Courier New" w:cs="Courier New"/>
          <w:b/>
          <w:bCs/>
        </w:rPr>
      </w:pPr>
      <w:bookmarkStart w:id="78" w:name="_Toc138666897"/>
      <w:r w:rsidRPr="006C6C96">
        <w:rPr>
          <w:rFonts w:ascii="Courier New" w:hAnsi="Courier New" w:cs="Courier New"/>
          <w:b/>
          <w:bCs/>
        </w:rPr>
        <w:t>17. Laneko arriskuen prebentzioa.</w:t>
      </w:r>
      <w:bookmarkEnd w:id="78"/>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Arriskuen ebaluazioren bat egin bada, ikasturte bukaerako memorian azaldu beharko dira Laneko Arriskuen Prebentziorako Atalak proposaturik hartu diren prebentzio neurriak, eta, horrekin batera, bete ez diren eta aurreikusitako gauzatze-epea iraungita duten neurriak arrazoituko dira.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Nafarroako Foru Komunitateko ikastetxeetako irakaskuntzako eta irakaskuntzaz kanpoko langileren bati erasotzen diotenean, ikastetxeetako zuzendaritzek kanpoko erasoen aurkako protokoloa jakinarazi eta ofizioz aktibatuko dute.</w:t>
      </w:r>
    </w:p>
    <w:p w:rsidR="00706E77" w:rsidRPr="00A929E3" w:rsidRDefault="00706E77" w:rsidP="008C0FE0">
      <w:pPr>
        <w:spacing w:after="120" w:line="360" w:lineRule="auto"/>
        <w:ind w:firstLine="709"/>
        <w:jc w:val="both"/>
        <w:rPr>
          <w:rFonts w:ascii="Courier New" w:hAnsi="Courier New" w:cs="Courier New"/>
          <w:sz w:val="22"/>
          <w:szCs w:val="22"/>
        </w:rPr>
      </w:pPr>
      <w:hyperlink r:id="rId37" w:history="1">
        <w:r w:rsidRPr="00A929E3">
          <w:rPr>
            <w:rFonts w:ascii="Courier New" w:hAnsi="Courier New" w:cs="Courier New"/>
            <w:color w:val="0000FF"/>
            <w:sz w:val="22"/>
            <w:szCs w:val="22"/>
            <w:u w:val="single"/>
          </w:rPr>
          <w:t>https://www.educacion.navarra.es/eu/web/dpto/riesgos-laborales/protocolos-de-actuacion</w:t>
        </w:r>
      </w:hyperlink>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Ikastetxeetako zuzendaritzek klaustroetan jakinaraziko dute, nahitaez, badagoela kanpoko erasoen aurkako jarduketa protokoloa. Halaber, horren berri emanen zaie irakaskuntzaz kanpoko langileei ikasturte hasierako berariazko bilera batean.</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Nafarroako Foru Komunitateko ikastetxe guztien webguneetan kanpoko erasoen aurkako jarduketa protokolo hori bistaratuko da erraz ikusteko modukoa den lehentasunezko toki batean. Era berean, ikastetxeen barne-agirietan agertuko da: Internet, Drive, eta abar.</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Hezkuntza Departamentuko prebentzioko ordezkarien eginkizunei eta harremanetarako datuei buruzko informazioa Nafarroako Foru Komunitateko ikastetxe guztien webguneetan argitaratuko da, erraz ikusteko modukoa den lehentasunezko toki batean.</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Ikastetxeetako zuzendaritzek kanpoko erasoen aurkako jarduketa protokolo horren berri eman beharko dute familiekin egindako bileretan.</w:t>
      </w:r>
    </w:p>
    <w:p w:rsidR="00706E77" w:rsidRPr="006C6C96" w:rsidRDefault="00706E77" w:rsidP="006C6C96">
      <w:pPr>
        <w:keepNext/>
        <w:keepLines/>
        <w:spacing w:after="120" w:line="360" w:lineRule="auto"/>
        <w:ind w:firstLine="709"/>
        <w:jc w:val="both"/>
        <w:outlineLvl w:val="2"/>
        <w:rPr>
          <w:rFonts w:ascii="Courier New" w:hAnsi="Courier New" w:cs="Courier New"/>
          <w:b/>
          <w:bCs/>
        </w:rPr>
      </w:pPr>
      <w:bookmarkStart w:id="79" w:name="_Toc138666898"/>
      <w:r w:rsidRPr="006C6C96">
        <w:rPr>
          <w:rFonts w:ascii="Courier New" w:hAnsi="Courier New" w:cs="Courier New"/>
          <w:b/>
          <w:bCs/>
        </w:rPr>
        <w:t>18. Matrikulen bateragarritasuna.</w:t>
      </w:r>
      <w:bookmarkEnd w:id="79"/>
    </w:p>
    <w:p w:rsidR="00706E77" w:rsidRPr="006C6C96" w:rsidRDefault="00706E77" w:rsidP="008C0FE0">
      <w:pPr>
        <w:spacing w:after="120" w:line="360" w:lineRule="auto"/>
        <w:ind w:firstLine="709"/>
        <w:jc w:val="both"/>
        <w:rPr>
          <w:rFonts w:ascii="Courier New" w:hAnsi="Courier New" w:cs="Courier New"/>
          <w:b/>
        </w:rPr>
      </w:pPr>
      <w:r w:rsidRPr="006C6C96">
        <w:rPr>
          <w:rFonts w:ascii="Courier New" w:hAnsi="Courier New" w:cs="Courier New"/>
          <w:b/>
        </w:rPr>
        <w:t>18.1. DBHrekin bateragarri egitea.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Gerta daiteke DBHko graduatu titulua ez duten eta erdi mailako heziketa ziklo batean matrikulaturik dauden ikasleek aldi berean Derrigorrezko Bigarren Hezkuntzako irakaskuntzak egin nahi izatea. Hori egitea posible izanen dute baldin eta, sartzeko baldintza guztiak betetzeaz gain, "Félix Urabayen" Nafarroako Helduentzako Bigarren Hezkuntzako Institutuan matrikulatzen badira, urrutiko araubidean.</w:t>
      </w:r>
    </w:p>
    <w:p w:rsidR="00706E77" w:rsidRPr="006C6C96" w:rsidRDefault="00706E77" w:rsidP="008C0FE0">
      <w:pPr>
        <w:spacing w:after="120" w:line="360" w:lineRule="auto"/>
        <w:ind w:firstLine="709"/>
        <w:jc w:val="both"/>
        <w:rPr>
          <w:rFonts w:ascii="Courier New" w:hAnsi="Courier New" w:cs="Courier New"/>
          <w:b/>
        </w:rPr>
      </w:pPr>
      <w:r w:rsidRPr="006C6C96">
        <w:rPr>
          <w:rFonts w:ascii="Courier New" w:hAnsi="Courier New" w:cs="Courier New"/>
          <w:b/>
        </w:rPr>
        <w:t>18.2. Batxilergoarekin bateragarri egitea.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Teknikariaren edo goi mailako teknikariaren titulua lortzeko diren ikasketak egiten ari diren eta Batxilergoko ikasketak amaitu ez dituzten ikasleek ikasketok amaitu ahal izanen dituzte helduentzako ikasketak ematen dituzten ikastetxeetan, baldin eta adinaren baldintza betetzen badute. Arteen modalitateko ikasleek hura amaitzen ahal dute 21. puntuan aipatzen diren proba libreen bidez (Araubide arrunteko egonaldia agortu duten ikasleek edo adin nagusiko ikasleek Batxilergoko titulua lortzea).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Hezkuntza Departamentuak aukera ezarri du Batxilergoko titulua lortzeko asmoz Lanbide Heziketako teknikari titulua edo goi mailako teknikari titulua lortzeko diren ikasketak egiten ari diren ikasleek Batxilergoko lehenengo eta bigarren mailetako irakasgai amankomunak egin ditzaten helduentzako ikasketak ematen dituzten ikastetxeetan, baldin eta adinaren baldintza betetzen badute.</w:t>
      </w:r>
    </w:p>
    <w:p w:rsidR="00706E77" w:rsidRPr="006C6C96" w:rsidRDefault="00706E77" w:rsidP="006C6C96">
      <w:pPr>
        <w:keepNext/>
        <w:keepLines/>
        <w:spacing w:after="120" w:line="360" w:lineRule="auto"/>
        <w:ind w:firstLine="709"/>
        <w:jc w:val="both"/>
        <w:outlineLvl w:val="2"/>
        <w:rPr>
          <w:rFonts w:ascii="Courier New" w:hAnsi="Courier New" w:cs="Courier New"/>
          <w:b/>
          <w:bCs/>
        </w:rPr>
      </w:pPr>
      <w:bookmarkStart w:id="80" w:name="_Toc138666899"/>
      <w:r w:rsidRPr="006C6C96">
        <w:rPr>
          <w:rFonts w:ascii="Courier New" w:hAnsi="Courier New" w:cs="Courier New"/>
          <w:b/>
          <w:bCs/>
        </w:rPr>
        <w:t>19. DBHko eta Batxilergoko ikasgai batzuk Musikako lanbide irakaskuntzetako irakasgai jakin batzuekin baliozkotzea.</w:t>
      </w:r>
      <w:bookmarkEnd w:id="80"/>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Musikako lanbide irakaskuntzak baliozkotzean, otsailaren 27ko 242/2009 Errege Dekretuan xedatutakoa beteko da (urtarrilaren 17ko 14/2023 Errege Dekretuak aldatu zuen). Baliozkotze-prozeduran ekainaren 1eko 123/2009 Foru Aginduaren 5. artikuluan xedatutakoari jarraituko zaio, eta honako atal hauei egokituko zaie:</w:t>
      </w:r>
    </w:p>
    <w:p w:rsidR="00706E77" w:rsidRPr="006C6C96" w:rsidRDefault="00706E77" w:rsidP="006C6C96">
      <w:pPr>
        <w:keepNext/>
        <w:keepLines/>
        <w:spacing w:after="120" w:line="360" w:lineRule="auto"/>
        <w:ind w:firstLine="709"/>
        <w:jc w:val="both"/>
        <w:rPr>
          <w:rFonts w:ascii="Courier New" w:hAnsi="Courier New" w:cs="Courier New"/>
          <w:b/>
        </w:rPr>
      </w:pPr>
      <w:r w:rsidRPr="006C6C96">
        <w:rPr>
          <w:rFonts w:ascii="Courier New" w:hAnsi="Courier New" w:cs="Courier New"/>
          <w:b/>
        </w:rPr>
        <w:t>19.1. DBHko baliozkotzeak.</w:t>
      </w:r>
    </w:p>
    <w:tbl>
      <w:tblPr>
        <w:tblW w:w="878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1"/>
        <w:gridCol w:w="4253"/>
      </w:tblGrid>
      <w:tr w:rsidR="00706E77" w:rsidRPr="00706E77" w:rsidTr="008263F2">
        <w:trPr>
          <w:tblCellSpacing w:w="15" w:type="dxa"/>
        </w:trPr>
        <w:tc>
          <w:tcPr>
            <w:tcW w:w="4486" w:type="dxa"/>
            <w:vAlign w:val="center"/>
            <w:hideMark/>
          </w:tcPr>
          <w:p w:rsidR="00706E77" w:rsidRPr="008263F2" w:rsidRDefault="00706E77" w:rsidP="008263F2">
            <w:pPr>
              <w:spacing w:before="120" w:line="360" w:lineRule="auto"/>
              <w:ind w:left="224"/>
              <w:jc w:val="center"/>
              <w:rPr>
                <w:rFonts w:ascii="Courier New" w:eastAsia="Courier New" w:hAnsi="Courier New" w:cs="Courier New"/>
                <w:b/>
                <w:sz w:val="22"/>
                <w:szCs w:val="22"/>
              </w:rPr>
            </w:pPr>
            <w:r w:rsidRPr="008263F2">
              <w:rPr>
                <w:rFonts w:ascii="Courier New" w:eastAsia="Courier New" w:hAnsi="Courier New" w:cs="Courier New"/>
                <w:b/>
                <w:sz w:val="22"/>
                <w:szCs w:val="22"/>
              </w:rPr>
              <w:t>BALIOZKOTZEN DEN DERRIGORREZKO BIGARREN HEZKUNTZAKO IRAKASGAIA ETA IKASMAILA</w:t>
            </w:r>
          </w:p>
        </w:tc>
        <w:tc>
          <w:tcPr>
            <w:tcW w:w="4208" w:type="dxa"/>
            <w:vAlign w:val="center"/>
            <w:hideMark/>
          </w:tcPr>
          <w:p w:rsidR="00706E77" w:rsidRPr="008263F2" w:rsidRDefault="00706E77" w:rsidP="008263F2">
            <w:pPr>
              <w:spacing w:before="120" w:line="360" w:lineRule="auto"/>
              <w:ind w:left="224"/>
              <w:jc w:val="center"/>
              <w:rPr>
                <w:rFonts w:ascii="Courier New" w:eastAsia="Courier New" w:hAnsi="Courier New" w:cs="Courier New"/>
                <w:b/>
                <w:sz w:val="22"/>
                <w:szCs w:val="22"/>
              </w:rPr>
            </w:pPr>
            <w:r w:rsidRPr="008263F2">
              <w:rPr>
                <w:rFonts w:ascii="Courier New" w:eastAsia="Courier New" w:hAnsi="Courier New" w:cs="Courier New"/>
                <w:b/>
                <w:sz w:val="22"/>
                <w:szCs w:val="22"/>
              </w:rPr>
              <w:t>MUSIKAKO LANBIDE IKASKETETAKO ZEINIRAKASGAIREKIN BALIOZKOTZEN DEN</w:t>
            </w:r>
          </w:p>
        </w:tc>
      </w:tr>
      <w:tr w:rsidR="00706E77" w:rsidRPr="00706E77" w:rsidTr="008263F2">
        <w:trPr>
          <w:tblCellSpacing w:w="15" w:type="dxa"/>
        </w:trPr>
        <w:tc>
          <w:tcPr>
            <w:tcW w:w="4486" w:type="dxa"/>
            <w:vAlign w:val="center"/>
            <w:hideMark/>
          </w:tcPr>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1. mailako eta 3.eko Musika (biak baliozkotzen dira)</w:t>
            </w:r>
            <w:r w:rsidR="008263F2">
              <w:rPr>
                <w:rFonts w:ascii="Courier New" w:hAnsi="Courier New" w:cs="Courier New"/>
                <w:sz w:val="22"/>
                <w:szCs w:val="22"/>
              </w:rPr>
              <w:t>.</w:t>
            </w:r>
          </w:p>
        </w:tc>
        <w:tc>
          <w:tcPr>
            <w:tcW w:w="4208" w:type="dxa"/>
            <w:vAlign w:val="center"/>
            <w:hideMark/>
          </w:tcPr>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Musika-tresna nagusiaren edo ahotsaren irakasgaiaren lehen maila.</w:t>
            </w:r>
          </w:p>
        </w:tc>
      </w:tr>
      <w:tr w:rsidR="00706E77" w:rsidRPr="00706E77" w:rsidTr="008263F2">
        <w:trPr>
          <w:tblCellSpacing w:w="15" w:type="dxa"/>
        </w:trPr>
        <w:tc>
          <w:tcPr>
            <w:tcW w:w="4486" w:type="dxa"/>
            <w:vAlign w:val="center"/>
            <w:hideMark/>
          </w:tcPr>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4. mailako Musika.</w:t>
            </w:r>
          </w:p>
        </w:tc>
        <w:tc>
          <w:tcPr>
            <w:tcW w:w="4208" w:type="dxa"/>
            <w:vAlign w:val="center"/>
            <w:hideMark/>
          </w:tcPr>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Musika-tresna nagusiaren edo ahotsaren irakasgaiaren 2. maila.</w:t>
            </w:r>
          </w:p>
        </w:tc>
      </w:tr>
      <w:tr w:rsidR="00706E77" w:rsidRPr="00706E77" w:rsidTr="008263F2">
        <w:trPr>
          <w:tblCellSpacing w:w="15" w:type="dxa"/>
        </w:trPr>
        <w:tc>
          <w:tcPr>
            <w:tcW w:w="4486" w:type="dxa"/>
            <w:vAlign w:val="center"/>
            <w:hideMark/>
          </w:tcPr>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Lehen mailako aukerako irakasgaiak:</w:t>
            </w:r>
          </w:p>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Atzerriko Bigarren Hizkuntza, Kultura Klasikoa edo ikastetxeak diseinatutako irakasgaia.</w:t>
            </w:r>
          </w:p>
        </w:tc>
        <w:tc>
          <w:tcPr>
            <w:tcW w:w="4208" w:type="dxa"/>
            <w:vAlign w:val="center"/>
            <w:hideMark/>
          </w:tcPr>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Beste baliozkotze batean erabili ez den edozein irakasgai.</w:t>
            </w:r>
          </w:p>
        </w:tc>
      </w:tr>
      <w:tr w:rsidR="00706E77" w:rsidRPr="00706E77" w:rsidTr="008263F2">
        <w:trPr>
          <w:tblCellSpacing w:w="15" w:type="dxa"/>
        </w:trPr>
        <w:tc>
          <w:tcPr>
            <w:tcW w:w="4486" w:type="dxa"/>
            <w:vAlign w:val="center"/>
            <w:hideMark/>
          </w:tcPr>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Bigarren mailako aukerako irakasgaiak:</w:t>
            </w:r>
          </w:p>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Atzerriko Bigarren Hizkuntza, Kultura Klasikoa edo ikastetxeak diseinatutako irakasgaia.</w:t>
            </w:r>
          </w:p>
        </w:tc>
        <w:tc>
          <w:tcPr>
            <w:tcW w:w="4208" w:type="dxa"/>
            <w:vAlign w:val="center"/>
            <w:hideMark/>
          </w:tcPr>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Beste baliozkotze batean erabili ez den edozein irakasgai.</w:t>
            </w:r>
          </w:p>
        </w:tc>
      </w:tr>
      <w:tr w:rsidR="00706E77" w:rsidRPr="00706E77" w:rsidTr="008263F2">
        <w:trPr>
          <w:tblCellSpacing w:w="15" w:type="dxa"/>
        </w:trPr>
        <w:tc>
          <w:tcPr>
            <w:tcW w:w="4486" w:type="dxa"/>
            <w:vAlign w:val="center"/>
            <w:hideMark/>
          </w:tcPr>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Hirugarren mailako aukerako irakasgaiak:</w:t>
            </w:r>
          </w:p>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Atzerriko Bigarren Hizkuntza, Kultura Klasikoa, Konpetentzia Digitala edo ikastetxeak diseinatutako irakasgaia.</w:t>
            </w:r>
          </w:p>
        </w:tc>
        <w:tc>
          <w:tcPr>
            <w:tcW w:w="4208" w:type="dxa"/>
            <w:vAlign w:val="center"/>
            <w:hideMark/>
          </w:tcPr>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Beste baliozkotze batean erabili ez den edozein irakasgai.</w:t>
            </w:r>
          </w:p>
        </w:tc>
      </w:tr>
      <w:tr w:rsidR="00706E77" w:rsidRPr="00706E77" w:rsidTr="008263F2">
        <w:trPr>
          <w:tblCellSpacing w:w="15" w:type="dxa"/>
        </w:trPr>
        <w:tc>
          <w:tcPr>
            <w:tcW w:w="4486" w:type="dxa"/>
            <w:vAlign w:val="center"/>
            <w:hideMark/>
          </w:tcPr>
          <w:p w:rsidR="00706E77" w:rsidRPr="008263F2" w:rsidRDefault="00706E77" w:rsidP="008263F2">
            <w:pPr>
              <w:spacing w:before="120"/>
              <w:ind w:left="227"/>
              <w:rPr>
                <w:rFonts w:ascii="Courier New" w:eastAsia="Courier New" w:hAnsi="Courier New" w:cs="Courier New"/>
                <w:sz w:val="22"/>
                <w:szCs w:val="22"/>
              </w:rPr>
            </w:pPr>
            <w:r w:rsidRPr="008263F2">
              <w:rPr>
                <w:rFonts w:ascii="Courier New" w:eastAsia="Courier New" w:hAnsi="Courier New" w:cs="Courier New"/>
                <w:sz w:val="22"/>
                <w:szCs w:val="22"/>
              </w:rPr>
              <w:t>Laugarren mailako aukerako irakasgaiak:</w:t>
            </w:r>
          </w:p>
          <w:p w:rsidR="00706E77" w:rsidRPr="008263F2" w:rsidRDefault="00706E77" w:rsidP="008263F2">
            <w:pPr>
              <w:spacing w:before="120"/>
              <w:ind w:left="227"/>
              <w:rPr>
                <w:rFonts w:ascii="Courier New" w:eastAsia="Courier New" w:hAnsi="Courier New" w:cs="Courier New"/>
                <w:b/>
                <w:sz w:val="22"/>
                <w:szCs w:val="22"/>
              </w:rPr>
            </w:pPr>
            <w:r w:rsidRPr="008263F2">
              <w:rPr>
                <w:rFonts w:ascii="Courier New" w:eastAsia="Courier New" w:hAnsi="Courier New" w:cs="Courier New"/>
                <w:sz w:val="22"/>
                <w:szCs w:val="22"/>
              </w:rPr>
              <w:t>Atzerriko Bigarren Hizkuntza, Filosofia edo ikastetxeak diseinatutako irakasgaia.</w:t>
            </w:r>
          </w:p>
        </w:tc>
        <w:tc>
          <w:tcPr>
            <w:tcW w:w="4208" w:type="dxa"/>
            <w:vAlign w:val="center"/>
            <w:hideMark/>
          </w:tcPr>
          <w:p w:rsidR="00706E77" w:rsidRPr="008263F2" w:rsidRDefault="00706E77" w:rsidP="008263F2">
            <w:pPr>
              <w:spacing w:before="120"/>
              <w:ind w:left="227"/>
              <w:rPr>
                <w:rFonts w:ascii="Courier New" w:hAnsi="Courier New" w:cs="Courier New"/>
                <w:sz w:val="22"/>
                <w:szCs w:val="22"/>
              </w:rPr>
            </w:pPr>
            <w:r w:rsidRPr="008263F2">
              <w:rPr>
                <w:rFonts w:ascii="Courier New" w:hAnsi="Courier New" w:cs="Courier New"/>
                <w:sz w:val="22"/>
                <w:szCs w:val="22"/>
              </w:rPr>
              <w:t>Beste baliozkotze batean erabili ez den edozein irakasgai.</w:t>
            </w:r>
          </w:p>
        </w:tc>
      </w:tr>
    </w:tbl>
    <w:p w:rsidR="008263F2" w:rsidRDefault="008263F2" w:rsidP="008C0FE0">
      <w:pPr>
        <w:spacing w:after="120" w:line="360" w:lineRule="auto"/>
        <w:ind w:firstLine="709"/>
        <w:jc w:val="both"/>
        <w:rPr>
          <w:rFonts w:ascii="Courier New" w:hAnsi="Courier New" w:cs="Courier New"/>
        </w:rPr>
      </w:pPr>
    </w:p>
    <w:p w:rsidR="00706E77" w:rsidRPr="008263F2" w:rsidRDefault="00706E77" w:rsidP="008263F2">
      <w:pPr>
        <w:keepNext/>
        <w:keepLines/>
        <w:spacing w:after="120" w:line="360" w:lineRule="auto"/>
        <w:ind w:firstLine="709"/>
        <w:jc w:val="both"/>
        <w:rPr>
          <w:rFonts w:ascii="Courier New" w:hAnsi="Courier New" w:cs="Courier New"/>
          <w:b/>
        </w:rPr>
      </w:pPr>
      <w:r w:rsidRPr="008263F2">
        <w:rPr>
          <w:rFonts w:ascii="Courier New" w:hAnsi="Courier New" w:cs="Courier New"/>
          <w:b/>
        </w:rPr>
        <w:t>19.2. Baliozkotzeak Batxilergoan.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9"/>
        <w:gridCol w:w="5057"/>
      </w:tblGrid>
      <w:tr w:rsidR="00706E77" w:rsidRPr="008263F2" w:rsidTr="008263F2">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keepNext/>
              <w:keepLines/>
              <w:spacing w:before="120" w:after="120"/>
              <w:ind w:left="227"/>
              <w:jc w:val="center"/>
              <w:rPr>
                <w:rFonts w:ascii="Courier New" w:eastAsia="Courier New" w:hAnsi="Courier New" w:cs="Courier New"/>
                <w:b/>
                <w:sz w:val="22"/>
                <w:szCs w:val="22"/>
              </w:rPr>
            </w:pPr>
            <w:r w:rsidRPr="008263F2">
              <w:rPr>
                <w:rFonts w:ascii="Courier New" w:eastAsia="Courier New" w:hAnsi="Courier New" w:cs="Courier New"/>
                <w:b/>
                <w:sz w:val="22"/>
                <w:szCs w:val="22"/>
              </w:rPr>
              <w:t>Batxilergoko 1. maila.</w:t>
            </w:r>
          </w:p>
        </w:tc>
      </w:tr>
      <w:tr w:rsidR="00706E77" w:rsidRPr="008263F2" w:rsidTr="008263F2">
        <w:trPr>
          <w:tblCellSpacing w:w="15" w:type="dxa"/>
        </w:trPr>
        <w:tc>
          <w:tcPr>
            <w:tcW w:w="3494"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keepNext/>
              <w:keepLines/>
              <w:spacing w:before="120" w:after="120"/>
              <w:ind w:left="227"/>
              <w:rPr>
                <w:rFonts w:ascii="Courier New" w:eastAsia="Courier New" w:hAnsi="Courier New" w:cs="Courier New"/>
                <w:b/>
                <w:sz w:val="22"/>
                <w:szCs w:val="22"/>
              </w:rPr>
            </w:pPr>
            <w:r w:rsidRPr="008263F2">
              <w:rPr>
                <w:rFonts w:ascii="Courier New" w:eastAsia="Courier New" w:hAnsi="Courier New" w:cs="Courier New"/>
                <w:b/>
                <w:sz w:val="22"/>
                <w:szCs w:val="22"/>
              </w:rPr>
              <w:t>BALIOZKOTZEN DEN BATXILERGOKO IRAKASGAIA</w:t>
            </w:r>
          </w:p>
        </w:tc>
        <w:tc>
          <w:tcPr>
            <w:tcW w:w="5012"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keepNext/>
              <w:keepLines/>
              <w:spacing w:before="120" w:after="120"/>
              <w:ind w:left="227"/>
              <w:rPr>
                <w:rFonts w:ascii="Courier New" w:eastAsia="Courier New" w:hAnsi="Courier New" w:cs="Courier New"/>
                <w:b/>
                <w:sz w:val="22"/>
                <w:szCs w:val="22"/>
              </w:rPr>
            </w:pPr>
            <w:r w:rsidRPr="008263F2">
              <w:rPr>
                <w:rFonts w:ascii="Courier New" w:eastAsia="Courier New" w:hAnsi="Courier New" w:cs="Courier New"/>
                <w:b/>
                <w:sz w:val="22"/>
                <w:szCs w:val="22"/>
              </w:rPr>
              <w:t>MUSIKAKO LANBIDE IKASKETETAKO ZEIN IRAKASGAIREKIN BALIOZKOTZEN DEN</w:t>
            </w:r>
          </w:p>
        </w:tc>
      </w:tr>
      <w:tr w:rsidR="00706E77" w:rsidRPr="00706E77" w:rsidTr="008263F2">
        <w:trPr>
          <w:tblCellSpacing w:w="15" w:type="dxa"/>
        </w:trPr>
        <w:tc>
          <w:tcPr>
            <w:tcW w:w="3494"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Musika Analisia I.</w:t>
            </w:r>
          </w:p>
        </w:tc>
        <w:tc>
          <w:tcPr>
            <w:tcW w:w="5012"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Lehenengo mailako Harmonia.</w:t>
            </w:r>
          </w:p>
        </w:tc>
      </w:tr>
      <w:tr w:rsidR="00706E77" w:rsidRPr="00706E77" w:rsidTr="008263F2">
        <w:trPr>
          <w:tblCellSpacing w:w="15" w:type="dxa"/>
        </w:trPr>
        <w:tc>
          <w:tcPr>
            <w:tcW w:w="3494"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Arte eszenikoak I.</w:t>
            </w:r>
          </w:p>
        </w:tc>
        <w:tc>
          <w:tcPr>
            <w:tcW w:w="5012"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Antzeko edukia duen irakasgai baten ikasmaila.</w:t>
            </w:r>
          </w:p>
        </w:tc>
      </w:tr>
      <w:tr w:rsidR="00706E77" w:rsidRPr="00706E77" w:rsidTr="008263F2">
        <w:trPr>
          <w:tblCellSpacing w:w="15" w:type="dxa"/>
        </w:trPr>
        <w:tc>
          <w:tcPr>
            <w:tcW w:w="3494"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Ikus-entzunezko Kultura.</w:t>
            </w:r>
          </w:p>
        </w:tc>
        <w:tc>
          <w:tcPr>
            <w:tcW w:w="5012"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Antzeko edukia duen irakasgai baten ikasmaila.</w:t>
            </w:r>
          </w:p>
        </w:tc>
      </w:tr>
      <w:tr w:rsidR="00706E77" w:rsidRPr="00706E77" w:rsidTr="008263F2">
        <w:trPr>
          <w:tblCellSpacing w:w="15" w:type="dxa"/>
        </w:trPr>
        <w:tc>
          <w:tcPr>
            <w:tcW w:w="3494"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Musika Hizkuntza eta Praktika.</w:t>
            </w:r>
          </w:p>
        </w:tc>
        <w:tc>
          <w:tcPr>
            <w:tcW w:w="5012"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2. mailako Musika Hizkuntza.</w:t>
            </w:r>
          </w:p>
        </w:tc>
      </w:tr>
      <w:tr w:rsidR="00706E77" w:rsidRPr="00706E77" w:rsidTr="008263F2">
        <w:trPr>
          <w:tblCellSpacing w:w="15" w:type="dxa"/>
        </w:trPr>
        <w:tc>
          <w:tcPr>
            <w:tcW w:w="3494"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Korua eta Ahots Teknika I.</w:t>
            </w:r>
          </w:p>
        </w:tc>
        <w:tc>
          <w:tcPr>
            <w:tcW w:w="5012"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Lehengo mailako Korua edo antzeko edukia duen irakasgaia.</w:t>
            </w:r>
          </w:p>
        </w:tc>
      </w:tr>
      <w:tr w:rsidR="00706E77" w:rsidRPr="00706E77" w:rsidTr="008263F2">
        <w:trPr>
          <w:tblCellSpacing w:w="15" w:type="dxa"/>
        </w:trPr>
        <w:tc>
          <w:tcPr>
            <w:tcW w:w="3494"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Literatura Unibertsala.</w:t>
            </w:r>
          </w:p>
        </w:tc>
        <w:tc>
          <w:tcPr>
            <w:tcW w:w="5012"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Antzeko edukia duen irakasgai baten ikasmaila.</w:t>
            </w:r>
          </w:p>
        </w:tc>
      </w:tr>
      <w:tr w:rsidR="00706E77" w:rsidRPr="00706E77" w:rsidTr="008263F2">
        <w:trPr>
          <w:tblCellSpacing w:w="15" w:type="dxa"/>
        </w:trPr>
        <w:tc>
          <w:tcPr>
            <w:tcW w:w="3494"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1. blokeko aukerako irakasgaia (*) (2 ordu)</w:t>
            </w:r>
          </w:p>
        </w:tc>
        <w:tc>
          <w:tcPr>
            <w:tcW w:w="5012"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Ez DBHn ez Batxilergoan beste baliozkotze baterako erabili gabeko edozein irakasgai.</w:t>
            </w:r>
          </w:p>
        </w:tc>
      </w:tr>
      <w:tr w:rsidR="00706E77" w:rsidRPr="00706E77" w:rsidTr="008263F2">
        <w:trPr>
          <w:tblCellSpacing w:w="15" w:type="dxa"/>
        </w:trPr>
        <w:tc>
          <w:tcPr>
            <w:tcW w:w="3494"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2. blokeko aukerako irakasgaia (*) (4 ordu)</w:t>
            </w:r>
          </w:p>
        </w:tc>
        <w:tc>
          <w:tcPr>
            <w:tcW w:w="5012" w:type="dxa"/>
            <w:tcBorders>
              <w:top w:val="single" w:sz="4" w:space="0" w:color="auto"/>
              <w:left w:val="single" w:sz="4" w:space="0" w:color="auto"/>
              <w:bottom w:val="single" w:sz="4" w:space="0" w:color="auto"/>
              <w:right w:val="single" w:sz="4" w:space="0" w:color="auto"/>
            </w:tcBorders>
            <w:vAlign w:val="center"/>
            <w:hideMark/>
          </w:tcPr>
          <w:p w:rsidR="00706E77" w:rsidRPr="008263F2" w:rsidRDefault="00706E77" w:rsidP="008263F2">
            <w:pPr>
              <w:spacing w:before="120" w:after="120"/>
              <w:ind w:left="227"/>
              <w:rPr>
                <w:rFonts w:ascii="Courier New" w:eastAsia="Courier New" w:hAnsi="Courier New" w:cs="Courier New"/>
                <w:sz w:val="22"/>
                <w:szCs w:val="22"/>
              </w:rPr>
            </w:pPr>
            <w:r w:rsidRPr="008263F2">
              <w:rPr>
                <w:rFonts w:ascii="Courier New" w:eastAsia="Courier New" w:hAnsi="Courier New" w:cs="Courier New"/>
                <w:sz w:val="22"/>
                <w:szCs w:val="22"/>
              </w:rPr>
              <w:t>Ez DBHn ez Batxilergoan beste baliozkotze baterako erabili gabeko edozein irakasgai.</w:t>
            </w:r>
          </w:p>
        </w:tc>
      </w:tr>
    </w:tbl>
    <w:p w:rsidR="008263F2" w:rsidRDefault="008263F2"/>
    <w:p w:rsidR="008263F2" w:rsidRDefault="008263F2" w:rsidP="008263F2">
      <w:pPr>
        <w:spacing w:after="120" w:line="360" w:lineRule="auto"/>
        <w:ind w:left="284"/>
        <w:jc w:val="both"/>
        <w:rPr>
          <w:rFonts w:ascii="Courier New" w:hAnsi="Courier New" w:cs="Courier New"/>
          <w:sz w:val="18"/>
          <w:szCs w:val="18"/>
        </w:rPr>
      </w:pPr>
      <w:r w:rsidRPr="008263F2">
        <w:rPr>
          <w:rFonts w:ascii="Courier New" w:hAnsi="Courier New" w:cs="Courier New"/>
          <w:sz w:val="18"/>
          <w:szCs w:val="18"/>
        </w:rPr>
        <w:t>(*) Ikasleek aukerako irakasgai bakar bat baliozkotzen ahalko dute, 1. blokekoa edo 2. blokekoa. A ereduko ikasleek, G/A ikastetxe batean, 1. blokekoa baino ezin izanen dute baliozkotu.</w:t>
      </w:r>
    </w:p>
    <w:p w:rsidR="00760F25" w:rsidRDefault="00760F25">
      <w:pPr>
        <w:rPr>
          <w:rFonts w:ascii="Courier New" w:hAnsi="Courier New" w:cs="Courier New"/>
          <w:sz w:val="18"/>
          <w:szCs w:val="18"/>
        </w:rPr>
      </w:pPr>
      <w:r>
        <w:rPr>
          <w:rFonts w:ascii="Courier New" w:hAnsi="Courier New" w:cs="Courier New"/>
          <w:sz w:val="18"/>
          <w:szCs w:val="18"/>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7"/>
        <w:gridCol w:w="5199"/>
      </w:tblGrid>
      <w:tr w:rsidR="00706E77" w:rsidRPr="00706E77" w:rsidTr="00760F25">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keepNext/>
              <w:keepLines/>
              <w:spacing w:before="120" w:after="120"/>
              <w:ind w:left="227"/>
              <w:jc w:val="center"/>
              <w:rPr>
                <w:rFonts w:ascii="Courier New" w:eastAsia="Courier New" w:hAnsi="Courier New" w:cs="Courier New"/>
                <w:b/>
                <w:sz w:val="22"/>
                <w:szCs w:val="22"/>
              </w:rPr>
            </w:pPr>
            <w:r w:rsidRPr="00760F25">
              <w:rPr>
                <w:rFonts w:ascii="Courier New" w:eastAsia="Courier New" w:hAnsi="Courier New" w:cs="Courier New"/>
                <w:b/>
                <w:sz w:val="22"/>
                <w:szCs w:val="22"/>
              </w:rPr>
              <w:t>Batxilergoko 2. maila.</w:t>
            </w:r>
          </w:p>
        </w:tc>
      </w:tr>
      <w:tr w:rsidR="00706E77" w:rsidRPr="00706E77" w:rsidTr="00760F25">
        <w:trPr>
          <w:tblCellSpacing w:w="15" w:type="dxa"/>
        </w:trPr>
        <w:tc>
          <w:tcPr>
            <w:tcW w:w="3352"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keepNext/>
              <w:keepLines/>
              <w:spacing w:before="120" w:after="120"/>
              <w:ind w:left="227"/>
              <w:jc w:val="center"/>
              <w:rPr>
                <w:rFonts w:ascii="Courier New" w:eastAsia="Courier New" w:hAnsi="Courier New" w:cs="Courier New"/>
                <w:b/>
                <w:sz w:val="22"/>
                <w:szCs w:val="22"/>
              </w:rPr>
            </w:pPr>
            <w:r w:rsidRPr="00760F25">
              <w:rPr>
                <w:rFonts w:ascii="Courier New" w:eastAsia="Courier New" w:hAnsi="Courier New" w:cs="Courier New"/>
                <w:b/>
                <w:sz w:val="22"/>
                <w:szCs w:val="22"/>
              </w:rPr>
              <w:t>BALIOZKOTZEN DEN BATXILERGOKO IRAKASGAIA</w:t>
            </w:r>
          </w:p>
        </w:tc>
        <w:tc>
          <w:tcPr>
            <w:tcW w:w="5154"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keepNext/>
              <w:keepLines/>
              <w:spacing w:before="120" w:after="120"/>
              <w:ind w:left="227"/>
              <w:jc w:val="center"/>
              <w:rPr>
                <w:rFonts w:ascii="Courier New" w:eastAsia="Courier New" w:hAnsi="Courier New" w:cs="Courier New"/>
                <w:b/>
                <w:sz w:val="22"/>
                <w:szCs w:val="22"/>
              </w:rPr>
            </w:pPr>
            <w:r w:rsidRPr="00760F25">
              <w:rPr>
                <w:rFonts w:ascii="Courier New" w:eastAsia="Courier New" w:hAnsi="Courier New" w:cs="Courier New"/>
                <w:b/>
                <w:sz w:val="22"/>
                <w:szCs w:val="22"/>
              </w:rPr>
              <w:t>MUSIKAKO LANBIDE IKASKETETAKO ZEIN IRAKASGAIREKIN BALIOZKOTZEN DEN</w:t>
            </w:r>
          </w:p>
        </w:tc>
      </w:tr>
      <w:tr w:rsidR="00706E77" w:rsidRPr="00706E77" w:rsidTr="00760F25">
        <w:trPr>
          <w:tblCellSpacing w:w="15" w:type="dxa"/>
        </w:trPr>
        <w:tc>
          <w:tcPr>
            <w:tcW w:w="3352"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Musika Analisia II.</w:t>
            </w:r>
          </w:p>
        </w:tc>
        <w:tc>
          <w:tcPr>
            <w:tcW w:w="5154"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2. mailako Harmonia</w:t>
            </w:r>
          </w:p>
        </w:tc>
      </w:tr>
      <w:tr w:rsidR="00706E77" w:rsidRPr="00706E77" w:rsidTr="00760F25">
        <w:trPr>
          <w:tblCellSpacing w:w="15" w:type="dxa"/>
        </w:trPr>
        <w:tc>
          <w:tcPr>
            <w:tcW w:w="3352"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Arte Eszenikoak II.</w:t>
            </w:r>
          </w:p>
        </w:tc>
        <w:tc>
          <w:tcPr>
            <w:tcW w:w="5154"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Antzeko edukia duen irakasgai baten ikasmaila.</w:t>
            </w:r>
          </w:p>
        </w:tc>
      </w:tr>
      <w:tr w:rsidR="00706E77" w:rsidRPr="00706E77" w:rsidTr="00760F25">
        <w:trPr>
          <w:tblCellSpacing w:w="15" w:type="dxa"/>
        </w:trPr>
        <w:tc>
          <w:tcPr>
            <w:tcW w:w="3352"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Korua eta Ahots Teknika II.</w:t>
            </w:r>
          </w:p>
        </w:tc>
        <w:tc>
          <w:tcPr>
            <w:tcW w:w="5154"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Bigarren mailako Korua edo antzeko edukia duen irakasgaia.</w:t>
            </w:r>
          </w:p>
        </w:tc>
      </w:tr>
      <w:tr w:rsidR="00706E77" w:rsidRPr="00706E77" w:rsidTr="00760F25">
        <w:trPr>
          <w:tblCellSpacing w:w="15" w:type="dxa"/>
        </w:trPr>
        <w:tc>
          <w:tcPr>
            <w:tcW w:w="3352"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Artearen Historia.</w:t>
            </w:r>
          </w:p>
        </w:tc>
        <w:tc>
          <w:tcPr>
            <w:tcW w:w="5154"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Antzeko edukia duen irakasgai baten ikasmaila.</w:t>
            </w:r>
          </w:p>
        </w:tc>
      </w:tr>
      <w:tr w:rsidR="00706E77" w:rsidRPr="00706E77" w:rsidTr="00760F25">
        <w:trPr>
          <w:tblCellSpacing w:w="15" w:type="dxa"/>
        </w:trPr>
        <w:tc>
          <w:tcPr>
            <w:tcW w:w="3352"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Musikaren eta Dantzaren Historia.</w:t>
            </w:r>
          </w:p>
        </w:tc>
        <w:tc>
          <w:tcPr>
            <w:tcW w:w="5154"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Antzeko edukia duen irakasgai baten ikasmaila.</w:t>
            </w:r>
          </w:p>
        </w:tc>
      </w:tr>
      <w:tr w:rsidR="00706E77" w:rsidRPr="00706E77" w:rsidTr="00760F25">
        <w:trPr>
          <w:tblCellSpacing w:w="15" w:type="dxa"/>
        </w:trPr>
        <w:tc>
          <w:tcPr>
            <w:tcW w:w="3352"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Literatura Dramatikoa.</w:t>
            </w:r>
          </w:p>
        </w:tc>
        <w:tc>
          <w:tcPr>
            <w:tcW w:w="5154"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Antzeko edukia duen irakasgai baten ikasmaila.</w:t>
            </w:r>
          </w:p>
        </w:tc>
      </w:tr>
      <w:tr w:rsidR="00706E77" w:rsidRPr="00706E77" w:rsidTr="00760F25">
        <w:trPr>
          <w:tblCellSpacing w:w="15" w:type="dxa"/>
        </w:trPr>
        <w:tc>
          <w:tcPr>
            <w:tcW w:w="3352"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Aukerako irakasgaiak (*).</w:t>
            </w:r>
          </w:p>
        </w:tc>
        <w:tc>
          <w:tcPr>
            <w:tcW w:w="5154" w:type="dxa"/>
            <w:tcBorders>
              <w:top w:val="single" w:sz="4" w:space="0" w:color="auto"/>
              <w:left w:val="single" w:sz="4" w:space="0" w:color="auto"/>
              <w:bottom w:val="single" w:sz="4" w:space="0" w:color="auto"/>
              <w:right w:val="single" w:sz="4" w:space="0" w:color="auto"/>
            </w:tcBorders>
            <w:vAlign w:val="center"/>
            <w:hideMark/>
          </w:tcPr>
          <w:p w:rsidR="00706E77" w:rsidRPr="00760F25" w:rsidRDefault="00706E77" w:rsidP="00760F25">
            <w:pPr>
              <w:spacing w:before="120" w:after="120"/>
              <w:ind w:left="227"/>
              <w:rPr>
                <w:rFonts w:ascii="Courier New" w:eastAsia="Courier New" w:hAnsi="Courier New" w:cs="Courier New"/>
                <w:sz w:val="22"/>
                <w:szCs w:val="22"/>
              </w:rPr>
            </w:pPr>
            <w:r w:rsidRPr="00760F25">
              <w:rPr>
                <w:rFonts w:ascii="Courier New" w:eastAsia="Courier New" w:hAnsi="Courier New" w:cs="Courier New"/>
                <w:sz w:val="22"/>
                <w:szCs w:val="22"/>
              </w:rPr>
              <w:t>Ez DBHn ez Batxilergoan beste baliozkotze baterako erabili gabeko edozein irakasgai.</w:t>
            </w:r>
          </w:p>
        </w:tc>
      </w:tr>
    </w:tbl>
    <w:p w:rsidR="00760F25" w:rsidRDefault="00760F25"/>
    <w:p w:rsidR="00760F25" w:rsidRDefault="00760F25" w:rsidP="00760F25">
      <w:pPr>
        <w:spacing w:after="120" w:line="360" w:lineRule="auto"/>
        <w:ind w:left="284"/>
        <w:jc w:val="both"/>
        <w:rPr>
          <w:rFonts w:ascii="Courier New" w:hAnsi="Courier New" w:cs="Courier New"/>
          <w:sz w:val="18"/>
          <w:szCs w:val="18"/>
        </w:rPr>
      </w:pPr>
      <w:r w:rsidRPr="00760F25">
        <w:rPr>
          <w:rFonts w:ascii="Courier New" w:hAnsi="Courier New" w:cs="Courier New"/>
          <w:sz w:val="18"/>
          <w:szCs w:val="18"/>
        </w:rPr>
        <w:t>(*) Aukerako irakasgai gisa ikasitako edozein irakasgai baliozkotzen ahalko da, Euskal Hizkuntza eta Literatura II irakasgaia izan ezik, irakasgai komuna baita.</w:t>
      </w:r>
    </w:p>
    <w:p w:rsidR="00760F25" w:rsidRPr="00760F25" w:rsidRDefault="00760F25" w:rsidP="00760F25">
      <w:pPr>
        <w:spacing w:after="120" w:line="360" w:lineRule="auto"/>
        <w:ind w:left="284"/>
        <w:jc w:val="both"/>
        <w:rPr>
          <w:rFonts w:ascii="Courier New" w:hAnsi="Courier New" w:cs="Courier New"/>
          <w:sz w:val="18"/>
          <w:szCs w:val="18"/>
        </w:rPr>
      </w:pP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Baliozkotzen diren irakasgaiak ez dira kontuan hartuko batez besteko notaren kalkuluan.</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2023ko azaroaren 16a izanen da baliozkotze horien eskariak aurkezteko azkeneko eguna.</w:t>
      </w:r>
    </w:p>
    <w:p w:rsidR="00706E77" w:rsidRPr="006C6C96" w:rsidRDefault="00706E77" w:rsidP="006C6C96">
      <w:pPr>
        <w:keepNext/>
        <w:keepLines/>
        <w:spacing w:after="120" w:line="360" w:lineRule="auto"/>
        <w:ind w:firstLine="709"/>
        <w:jc w:val="both"/>
        <w:outlineLvl w:val="2"/>
        <w:rPr>
          <w:rFonts w:ascii="Courier New" w:hAnsi="Courier New" w:cs="Courier New"/>
          <w:b/>
          <w:bCs/>
        </w:rPr>
      </w:pPr>
      <w:bookmarkStart w:id="81" w:name="_Toc138666900"/>
      <w:r w:rsidRPr="006C6C96">
        <w:rPr>
          <w:rFonts w:ascii="Courier New" w:hAnsi="Courier New" w:cs="Courier New"/>
          <w:b/>
          <w:bCs/>
        </w:rPr>
        <w:t>20. Ikastetxeek diseinatutako irakasgaiak.</w:t>
      </w:r>
      <w:bookmarkEnd w:id="81"/>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DBHren kasuan, ikastetxeek diseinatutako ikasgaiak eratu ahal izanen dira baita lan monografiko, diziplinarteko proiektu edo komunitatearentzako zerbitzu batekiko lankidetza-proiektu gisa ere. Ikastetxeek, beraiek diseinatutako ikasgaien programazio didaktikoetan, curriculumeko terminologia berria baliatuko dute: helburuak, funtsezko konpetentziak, konpetentzia espezifikoak, oinarrizko jakintza moduan adierazitako edukiak, metodo pedagogikoak, ebaluazio irizpideak eta ikaskuntza egoerak. Terminologia hori ekainaren 29ko 71/2022 Foru Dekretuan ezarri da, zeinaren bidez ezartzen baitira Derrigorrezko Bigarren Hezkuntzako etaparen irakaskuntzak Nafarroako Foru Komunitatean.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Batxilergoaren kasuan, ikastetxeek, beraiek diseinatutako ikasgaien programazio didaktikoetan, curriculumeko terminologia berria baliatuko dute: helburuak, funtsezko konpetentziak, konpetentzia espezifikoak, oinarrizko jakintza moduan adierazitako edukiak, metodo pedagogikoak, ebaluazio irizpideak eta ikaskuntza egoerak. Terminologia hori ekainaren 29ko 72/2022 Foru Dekretuan ezarri da, zeinaren bidez ezartzen baitira Batxilergoko etaparen irakaskuntzak Nafarroako Foru Komunitatean.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beren autonomia baliatuta, beraiek diseinaturiko ikasgaiak eskaini ahal izanen dituzte, inolako mugarik gabe, eskaini daitezkeen ikasgaien kopuruari dagokionez. Eskaintza hori ikastetxearen ezaugarrien eta ikasleen behar eta itxaropen orokorren araberakoa izanen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 xml:space="preserve">Ikasgai horiei EDUCAn alta eman ahal izateko, nahikoa izanen da ikastetxeek 2024-2025 ikasturterako planifikatutako ikasgaien eskaintzaren berri ematea Ikasketak Antolatzeko Atalari. Informazio hori posta elektronikoz igorriko da, </w:t>
      </w:r>
      <w:hyperlink r:id="rId38" w:history="1">
        <w:r w:rsidR="001056A2" w:rsidRPr="00370366">
          <w:rPr>
            <w:rStyle w:val="Hipervnculo"/>
            <w:rFonts w:ascii="Courier New" w:hAnsi="Courier New" w:cs="Courier New"/>
          </w:rPr>
          <w:t>ordenacion.academica@navarra.es</w:t>
        </w:r>
      </w:hyperlink>
      <w:r w:rsidR="001056A2">
        <w:rPr>
          <w:rFonts w:ascii="Courier New" w:hAnsi="Courier New" w:cs="Courier New"/>
        </w:rPr>
        <w:t xml:space="preserve"> </w:t>
      </w:r>
      <w:r w:rsidRPr="00706E77">
        <w:rPr>
          <w:rFonts w:ascii="Courier New" w:hAnsi="Courier New" w:cs="Courier New"/>
        </w:rPr>
        <w:t>helbidera, 2024ko apirilaren 1ean beranduenez. Ikasgai bakoitzeko honako hauek zehaztu beharko dira:</w:t>
      </w:r>
    </w:p>
    <w:p w:rsidR="00706E77" w:rsidRPr="00706E77" w:rsidRDefault="00706E77" w:rsidP="00A929E3">
      <w:pPr>
        <w:keepNext/>
        <w:keepLines/>
        <w:spacing w:after="120" w:line="360" w:lineRule="auto"/>
        <w:ind w:firstLine="709"/>
        <w:jc w:val="both"/>
        <w:rPr>
          <w:rFonts w:ascii="Courier New" w:hAnsi="Courier New" w:cs="Courier New"/>
        </w:rPr>
      </w:pPr>
      <w:r w:rsidRPr="00706E77">
        <w:rPr>
          <w:rFonts w:ascii="Courier New" w:hAnsi="Courier New" w:cs="Courier New"/>
        </w:rPr>
        <w:t>–Zer etapatako zer ikasmailatan emanen den.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–Zein den ikasgaiaren izena (EZIN dira izen bereko bi ikasgai izan).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–Zer hizkuntza-eredutan emanen den.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–Aukerako irakasgairen zer bloketan emanen den (Batxilergoko 1. ikasmailarako besterik ez).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–Zer departamentu arduratuko den koordinazio didaktikoaz edo, halakorik izan ezean, zer espezialitatetakoak diren hura emateaz arduratuko diren irakasleak.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Ikastetxeak onartuta daukan eskaintzan aldaketaren bat egiten bada, nahitaezkoa izanen da Ikasketak Antolatzeko Atalari horren berri ematea. Horren gaineko berririk jasotzen ez bada, ulertuko da ez dela aldaketarik izan ikasgai horien eskaintzan, eta 2024-2025 ikasturtean aplikatuko da.</w:t>
      </w:r>
    </w:p>
    <w:p w:rsidR="00706E77" w:rsidRPr="00760F25" w:rsidRDefault="00706E77" w:rsidP="00760F25">
      <w:pPr>
        <w:keepNext/>
        <w:keepLines/>
        <w:spacing w:after="120" w:line="360" w:lineRule="auto"/>
        <w:ind w:firstLine="709"/>
        <w:jc w:val="both"/>
        <w:outlineLvl w:val="2"/>
        <w:rPr>
          <w:rFonts w:ascii="Courier New" w:hAnsi="Courier New" w:cs="Courier New"/>
          <w:b/>
          <w:bCs/>
        </w:rPr>
      </w:pPr>
      <w:bookmarkStart w:id="82" w:name="_Toc138666901"/>
      <w:r w:rsidRPr="00760F25">
        <w:rPr>
          <w:rFonts w:ascii="Courier New" w:hAnsi="Courier New" w:cs="Courier New"/>
          <w:b/>
          <w:bCs/>
        </w:rPr>
        <w:t>21. Araubide arrunteko egonaldia agortu duten ikasleek edo adin nagusiko ikasleek Batxilergoko titulua lortzea.</w:t>
      </w:r>
      <w:bookmarkEnd w:id="82"/>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Ikasleek agortzen dutenean araubide arrunteko egonaldia Batxilergoko titulua lortu gabe, edo agortu gabe ere adin nagusikoak direnek ikasten jarraitu ahal izanen dute helduentzako Batxilergoko ikasketak eskaintzen dituzten ikastetxeetan.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Baldin ikasle batek ezin baditu ikastetxe horietan Batxilergoko ikasketak amaitu ez delako eskaintzen araubide arrunteko bere egonaldiari lotutako modalitatearen nahitaezko irakasgairik, Felix Urabayen NHBHIn matrikulatzeko aukera izanen du ikastetxe horretan eskaintzen diren eta gainditu gabe dituen irakasgaiak gainditzeko. Gainera, bere espedientea dagoen ikastetxean proba libreak egiteko aukera izanen du, Felix Urabayen NHBHI ikastetxean eskaintzen ez diren irakasgaiak gainditzeko. Beste aukera bat proba libreak egitea litzateke, bere espedientea dagoen ikastetxean gainditu gabe dituen irakasgai guztien probak eginez.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Proba horietan deialdi arrunta eta aparteko deialdia izanen dira, eta eguneko araubide ofizialaren deialdiekin batera izan daitezke.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Proba libreak egiteko, haren espedientea dagoen ikastetxean egin beharko du matrikula. Matrikula apirilaren 1etik 15era bitartean egin beharko da, eta inolaz ere ez du eskubidea emanen ikasturtean laguntza akademikoa jasotzeko.</w:t>
      </w:r>
    </w:p>
    <w:p w:rsidR="00706E77" w:rsidRPr="00760F25" w:rsidRDefault="00706E77" w:rsidP="00760F25">
      <w:pPr>
        <w:keepNext/>
        <w:keepLines/>
        <w:spacing w:after="120" w:line="360" w:lineRule="auto"/>
        <w:ind w:firstLine="709"/>
        <w:jc w:val="both"/>
        <w:outlineLvl w:val="2"/>
        <w:rPr>
          <w:rFonts w:ascii="Courier New" w:hAnsi="Courier New" w:cs="Courier New"/>
          <w:b/>
          <w:bCs/>
        </w:rPr>
      </w:pPr>
      <w:bookmarkStart w:id="83" w:name="_Toc138666902"/>
      <w:r w:rsidRPr="00760F25">
        <w:rPr>
          <w:rFonts w:ascii="Courier New" w:hAnsi="Courier New" w:cs="Courier New"/>
          <w:b/>
          <w:bCs/>
        </w:rPr>
        <w:t>22. Unibertsitatean sartzeko ebaluazioa prestatzea.</w:t>
      </w:r>
      <w:bookmarkEnd w:id="83"/>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Egindako modalitateari dagozkion Batxilergoko irakasgai guztiak gainditu dituzten ikasleak matrikulatzen ahalko dira unibertsitatera sartzeko ebaluazioa prestatzeko ikastaroan, hura eskaintzen duten helduentzako ikastetxeetan.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Ikastaro horretan matrikulatzen diren ikasleek eskubidea izanen dute ikaskuntzaren bilakaera egiaztatzeko ebaluazio prozesuan parte hartzeko. Hala ere, ebaluazio prozesu horretan lortutako kalifikazioek ez dute eskubidea emanen Batxilergoko ikasketa espedientea aldatzeko.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Departamentuak egutegi bat ezartzen du urtero, Batxilergoko irakaskuntzen ordutegi orokorra eta eskola-egutegia prestatzeko ematen duen ebazpenean. Egutegi horri segitu beharko diote hizpide ditugun irakaskuntzek.</w:t>
      </w:r>
    </w:p>
    <w:p w:rsidR="00706E77" w:rsidRPr="00760F25" w:rsidRDefault="00706E77" w:rsidP="00760F25">
      <w:pPr>
        <w:keepNext/>
        <w:keepLines/>
        <w:spacing w:after="120" w:line="360" w:lineRule="auto"/>
        <w:ind w:firstLine="709"/>
        <w:jc w:val="both"/>
        <w:outlineLvl w:val="2"/>
        <w:rPr>
          <w:rFonts w:ascii="Courier New" w:hAnsi="Courier New" w:cs="Courier New"/>
          <w:b/>
          <w:bCs/>
        </w:rPr>
      </w:pPr>
      <w:bookmarkStart w:id="84" w:name="_Toc138666903"/>
      <w:r w:rsidRPr="00760F25">
        <w:rPr>
          <w:rFonts w:ascii="Courier New" w:hAnsi="Courier New" w:cs="Courier New"/>
          <w:b/>
          <w:bCs/>
        </w:rPr>
        <w:t>23. 25 urtetik gorakoak unibertsitatera sartzeko proba prestatzea.</w:t>
      </w:r>
      <w:bookmarkEnd w:id="84"/>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Iruñeko Félix Urabayen NHBHIk 25 urtetik gorakoak unibertsitatera sartzeko proba prestatzeko ikastaroa eskainiko du urrutiko irakaskuntzaren araubidean.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Ikastaro horretan matrikulatu ahal izanen dira 2023an 25 urte dauzkaten edo beteko dituzten eta unibertsitate ikasketak egitea ahalbidetzen duen titulurik ez duten pertsonak.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Ikastaro horretan prestatu daitezke bai fase orokorreko ariketak bai eta fase espezifikoaren aukeretako ariketak ere.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Departamentuak egutegi bat ezartzen du urtero, Batxilergoko irakaskuntzen ordutegi orokorra eta eskola-egutegia prestatzeko ematen duen ebazpenean. Egutegi horri segitu beharko diote hizpide ditugun irakaskuntzek.</w:t>
      </w:r>
    </w:p>
    <w:p w:rsidR="00706E77" w:rsidRPr="00760F25" w:rsidRDefault="00706E77" w:rsidP="00760F25">
      <w:pPr>
        <w:keepNext/>
        <w:keepLines/>
        <w:spacing w:after="120" w:line="360" w:lineRule="auto"/>
        <w:ind w:firstLine="709"/>
        <w:jc w:val="both"/>
        <w:outlineLvl w:val="2"/>
        <w:rPr>
          <w:rFonts w:ascii="Courier New" w:hAnsi="Courier New" w:cs="Courier New"/>
          <w:b/>
          <w:bCs/>
        </w:rPr>
      </w:pPr>
      <w:bookmarkStart w:id="85" w:name="_Toc138666904"/>
      <w:r w:rsidRPr="00760F25">
        <w:rPr>
          <w:rFonts w:ascii="Courier New" w:hAnsi="Courier New" w:cs="Courier New"/>
          <w:b/>
          <w:bCs/>
        </w:rPr>
        <w:t>24. Erdi eta goi mailako heziketa zikloetan sartzeko ikastaroa.</w:t>
      </w:r>
      <w:bookmarkEnd w:id="85"/>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Félix Urabayen NHBHIk erdi mailan sartzeko ikastaro bat eskainiko du, hezkuntza presentzialaren eta urrutikoaren araubidean, eta goi mailan sartzeko ikastaro bat, Gizarte Zientziak, Zientziak eta Ingeniaritza, eta Osasun Zientziak modalitateetan, urrutiko irakaskuntzaren araubidean.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Tuterako Benjamin BHIk erdi mailan sartzeko ikastaro bat eskainiko du irakaskuntza presentzialaren araubidean.</w:t>
      </w:r>
    </w:p>
    <w:p w:rsidR="00A929E3" w:rsidRDefault="00A929E3">
      <w:pPr>
        <w:rPr>
          <w:rFonts w:ascii="Courier New" w:eastAsia="BatangChe" w:hAnsi="Courier New" w:cs="Courier New"/>
          <w:b/>
        </w:rPr>
      </w:pPr>
      <w:bookmarkStart w:id="86" w:name="_Toc138666905"/>
      <w:r>
        <w:rPr>
          <w:rFonts w:ascii="Courier New" w:eastAsia="BatangChe" w:hAnsi="Courier New" w:cs="Courier New"/>
          <w:b/>
        </w:rPr>
        <w:br w:type="page"/>
      </w:r>
    </w:p>
    <w:p w:rsidR="00706E77" w:rsidRPr="00760F25" w:rsidRDefault="00706E77" w:rsidP="00760F25">
      <w:pPr>
        <w:pStyle w:val="foral-f-parrafo-3lineas-t5-c"/>
        <w:spacing w:before="0" w:beforeAutospacing="0" w:after="240" w:afterAutospacing="0"/>
        <w:jc w:val="center"/>
        <w:outlineLvl w:val="0"/>
        <w:rPr>
          <w:rFonts w:ascii="Courier New" w:eastAsia="BatangChe" w:hAnsi="Courier New" w:cs="Courier New"/>
          <w:b/>
        </w:rPr>
      </w:pPr>
      <w:r w:rsidRPr="00760F25">
        <w:rPr>
          <w:rFonts w:ascii="Courier New" w:eastAsia="BatangChe" w:hAnsi="Courier New" w:cs="Courier New"/>
          <w:b/>
        </w:rPr>
        <w:t>III.–Araudia</w:t>
      </w:r>
      <w:bookmarkEnd w:id="86"/>
    </w:p>
    <w:p w:rsidR="00706E77" w:rsidRPr="00760F25" w:rsidRDefault="00706E77" w:rsidP="00760F25">
      <w:pPr>
        <w:keepNext/>
        <w:keepLines/>
        <w:spacing w:after="120" w:line="360" w:lineRule="auto"/>
        <w:ind w:firstLine="709"/>
        <w:jc w:val="both"/>
        <w:outlineLvl w:val="2"/>
        <w:rPr>
          <w:rFonts w:ascii="Courier New" w:hAnsi="Courier New" w:cs="Courier New"/>
          <w:b/>
          <w:bCs/>
        </w:rPr>
      </w:pPr>
      <w:bookmarkStart w:id="87" w:name="_Toc138666906"/>
      <w:r w:rsidRPr="00760F25">
        <w:rPr>
          <w:rFonts w:ascii="Courier New" w:hAnsi="Courier New" w:cs="Courier New"/>
          <w:b/>
          <w:bCs/>
        </w:rPr>
        <w:t>1. Orokorra.</w:t>
      </w:r>
      <w:bookmarkEnd w:id="87"/>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1/2004 Lege Organikoa, genero indarkeriaren aurka babes integrala emateko neurriei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3/2007 Lege Organikoa, emakumeen eta gizonen berdintasunari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14/2015 Foru Legea, Emakumeen kontrako Indarkeriari aurre egitekoa.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8/2017 Foru Legea, LGTBI+ pertsonen berdintasun sozialari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17/2019 Foru Legea, Emakumeen eta Gizonen arteko Berdintasunari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47/2010 Foru Dekretua, Bizikidetza eta Ikasleen eskubide eta betebeharrei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66/2010 Foru Dekretua, Ikasketa eta lanbide orientazioari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72/2021 Foru Dekretua, Hezkidetzari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1/2023 Foru Dekretua, NHEBZri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43/2023 Foru Dekretua, Atzerriko hizkuntzak ikasteko programari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93/2008 Foru Agindua, Aniztasunari erantzuteko.</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139/2009 Foru Agindua, Programa eleanitzetan ingelesez irakasteko behar diren hizkuntza betebeharrei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204/2010 Foru Agindua, Bizikidetzari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49/2013 Foru Agindua, Erreklamazioei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112/2013 Foru Agindua, Banatze, dibortzio edo desadostasun egoeran dauden gurasoei buruzko jarraibideei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71/2020 Foru Agindua, Kalitatearen kudeaketari buruzkoa.</w:t>
      </w:r>
    </w:p>
    <w:p w:rsidR="00706E77" w:rsidRPr="00760F25" w:rsidRDefault="00706E77" w:rsidP="00760F25">
      <w:pPr>
        <w:keepNext/>
        <w:keepLines/>
        <w:spacing w:after="120" w:line="360" w:lineRule="auto"/>
        <w:ind w:firstLine="709"/>
        <w:jc w:val="both"/>
        <w:outlineLvl w:val="2"/>
        <w:rPr>
          <w:rFonts w:ascii="Courier New" w:hAnsi="Courier New" w:cs="Courier New"/>
          <w:b/>
          <w:bCs/>
        </w:rPr>
      </w:pPr>
      <w:bookmarkStart w:id="88" w:name="_Toc138666907"/>
      <w:r w:rsidRPr="00760F25">
        <w:rPr>
          <w:rFonts w:ascii="Courier New" w:hAnsi="Courier New" w:cs="Courier New"/>
          <w:b/>
          <w:bCs/>
        </w:rPr>
        <w:t>2. Derrigorrezko Bigarren Hezkuntza.</w:t>
      </w:r>
      <w:bookmarkEnd w:id="88"/>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2023-2024 ikasturtean ezarri dira antolamendu eta irakaskuntza berriak etapa osoan.</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71/2022 Foru Dekretua, DBHko curriculumari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64/2022 Foru Agindua, DBHren ezarpenari eta ordutegiari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79/2022 Foru Agindua, DBHko eta Batxilergoko aukerako irakasgaiei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Hona hemen etapa honetako araudia eta baliabideak dituen webgunerako helbidea:</w:t>
      </w:r>
    </w:p>
    <w:p w:rsidR="00706E77" w:rsidRPr="00706E77" w:rsidRDefault="00706E77" w:rsidP="008C0FE0">
      <w:pPr>
        <w:spacing w:after="120" w:line="360" w:lineRule="auto"/>
        <w:ind w:firstLine="709"/>
        <w:jc w:val="both"/>
        <w:rPr>
          <w:rFonts w:ascii="Courier New" w:hAnsi="Courier New" w:cs="Courier New"/>
        </w:rPr>
      </w:pPr>
      <w:hyperlink r:id="rId39" w:history="1">
        <w:r w:rsidRPr="008C0FE0">
          <w:rPr>
            <w:rFonts w:ascii="Courier New" w:hAnsi="Courier New" w:cs="Courier New"/>
            <w:color w:val="0000FF"/>
            <w:u w:val="single"/>
          </w:rPr>
          <w:t>https://sites.google.com/educacion.navarra.es/curriculos-de-navarra/etapas/eso</w:t>
        </w:r>
      </w:hyperlink>
    </w:p>
    <w:p w:rsidR="00706E77" w:rsidRPr="00760F25" w:rsidRDefault="00706E77" w:rsidP="00760F25">
      <w:pPr>
        <w:keepNext/>
        <w:keepLines/>
        <w:spacing w:after="120" w:line="360" w:lineRule="auto"/>
        <w:ind w:firstLine="709"/>
        <w:jc w:val="both"/>
        <w:outlineLvl w:val="2"/>
        <w:rPr>
          <w:rFonts w:ascii="Courier New" w:hAnsi="Courier New" w:cs="Courier New"/>
          <w:b/>
          <w:bCs/>
        </w:rPr>
      </w:pPr>
      <w:bookmarkStart w:id="89" w:name="_Toc138666908"/>
      <w:r w:rsidRPr="00760F25">
        <w:rPr>
          <w:rFonts w:ascii="Courier New" w:hAnsi="Courier New" w:cs="Courier New"/>
          <w:b/>
          <w:bCs/>
        </w:rPr>
        <w:t>3. Batxilergoa.</w:t>
      </w:r>
      <w:bookmarkEnd w:id="89"/>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2023-2024 ikasturtean ezarri dira antolamendu eta irakaskuntza berriak etapa osoan.</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72/2022 Foru Dekretua, Batxilergoko curriculumari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67/2022 Foru Agindua, Batxilergoaren ezarpenari eta ordutegiari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79/2022 Foru Agindua, DBHko eta Batxilergoko aukerako irakasgaiei buruzkoa.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15/2023 Foru Agindua, Ordenamendua, antolaketa, ezarpena eta ordutegia arautzen dituena.</w:t>
      </w:r>
    </w:p>
    <w:p w:rsidR="00706E77" w:rsidRPr="00A929E3" w:rsidRDefault="00706E77" w:rsidP="008C0FE0">
      <w:pPr>
        <w:spacing w:after="120" w:line="360" w:lineRule="auto"/>
        <w:ind w:firstLine="709"/>
        <w:jc w:val="both"/>
        <w:rPr>
          <w:rFonts w:ascii="Courier New" w:hAnsi="Courier New" w:cs="Courier New"/>
          <w:sz w:val="22"/>
          <w:szCs w:val="22"/>
        </w:rPr>
      </w:pPr>
      <w:r w:rsidRPr="00A929E3">
        <w:rPr>
          <w:rFonts w:ascii="Courier New" w:hAnsi="Courier New" w:cs="Courier New"/>
          <w:sz w:val="22"/>
          <w:szCs w:val="22"/>
        </w:rPr>
        <w:t>Hona hemen etapa honetako araudia eta baliabideak dituen webgunerako helbidea:</w:t>
      </w:r>
    </w:p>
    <w:p w:rsidR="00706E77" w:rsidRDefault="00706E77" w:rsidP="008C0FE0">
      <w:pPr>
        <w:spacing w:after="120" w:line="360" w:lineRule="auto"/>
        <w:ind w:firstLine="709"/>
        <w:jc w:val="both"/>
        <w:rPr>
          <w:rFonts w:ascii="Courier New" w:hAnsi="Courier New" w:cs="Courier New"/>
        </w:rPr>
      </w:pPr>
      <w:hyperlink r:id="rId40" w:history="1">
        <w:r w:rsidRPr="00A929E3">
          <w:rPr>
            <w:rFonts w:ascii="Courier New" w:hAnsi="Courier New" w:cs="Courier New"/>
            <w:color w:val="0000FF"/>
            <w:sz w:val="22"/>
            <w:szCs w:val="22"/>
            <w:u w:val="single"/>
          </w:rPr>
          <w:t>https://sites.google.com/educacion.navarra.es/curriculos-de-navarra/etapas/bachillerato</w:t>
        </w:r>
      </w:hyperlink>
    </w:p>
    <w:p w:rsidR="00A929E3" w:rsidRDefault="00A929E3">
      <w:pPr>
        <w:rPr>
          <w:rFonts w:ascii="Courier New" w:hAnsi="Courier New" w:cs="Courier New"/>
        </w:rPr>
      </w:pPr>
      <w:r>
        <w:rPr>
          <w:rFonts w:ascii="Courier New" w:hAnsi="Courier New" w:cs="Courier New"/>
        </w:rPr>
        <w:br w:type="page"/>
      </w:r>
    </w:p>
    <w:p w:rsidR="00760F25" w:rsidRDefault="00760F25">
      <w:pPr>
        <w:rPr>
          <w:rFonts w:ascii="Courier New" w:hAnsi="Courier New" w:cs="Courier New"/>
        </w:rPr>
      </w:pPr>
      <w:r>
        <w:rPr>
          <w:rFonts w:ascii="Courier New" w:hAnsi="Courier New" w:cs="Courier New"/>
        </w:rPr>
        <w:br w:type="page"/>
      </w:r>
    </w:p>
    <w:p w:rsidR="00706E77" w:rsidRPr="00760F25" w:rsidRDefault="00706E77" w:rsidP="00760F25">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90" w:name="_Toc138666909"/>
      <w:r w:rsidRPr="00760F25">
        <w:rPr>
          <w:rFonts w:ascii="Courier New" w:hAnsi="Courier New" w:cs="Courier New"/>
          <w:b/>
          <w:bCs/>
        </w:rPr>
        <w:t>III. ERANSKINA.–HEZKUNTZA BEREZIKO IKASTETXEEN ANTOLAMENDUA ETA FUNTZIONAMENDUA 2023-2024 IKASTURTEAN ARAUTUKO DITUZTEN JARRAIBIDEAK</w:t>
      </w:r>
      <w:bookmarkEnd w:id="90"/>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bereziko ikastetxeen errealitatea ikasle eskolatuen beharrek markatzen dute, eta behar horiek zehazten dute zer elementu behar diren kalitate goreneko hezkuntza-erantzuna diseinatzeko: irakaskuntzen antolamendua, curriculuma, profesionalen profilak, ratioak, antolaketa pedagogikoa, hezkuntza-kudeaketa, etab.</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Honako hauek dira jarraibide hauek egiterakoan erreferente gisa balio duten printzipioak: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–Estatuko eta autonomia erkidegoko lege-esparrua errespetatzea.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–Ikastetxeak antolatzea egungo errealitatera egokituta eta ikasleen premiekin bat etorriz.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–Espezializazio-maila handiko hezkuntza-proiektuak eta ikastetxe-planak diseinatzea.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–Eraginkortasuna kudeaketan eta erabakiak hartzean.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–Hezkuntza-komunitateko pertsona guztiek eskubide osoko kide gisa parte hartzea, taldean lan egitea eta bizikidetza-giro ona izatea.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Jarraibide hauek erreferenteak dira hezkuntza bereziko ikastetxeen autonomiaren garapen koherentea lortzeko, lege orokorrak ikastetxe guztientzat ezartzen duenetik abiatuta.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Autonomia horren arabera, hezkuntza bereziko ikastetxeek koordinazio-organoen osaera eta funtzionamendua egokitzen ahalko dituzte. Horretarako, proposamen arrazoitua eginen diote hezkuntza-administrazioari, ikastetxearen hezkuntza-proiektuaren esparruan.</w:t>
      </w:r>
    </w:p>
    <w:p w:rsidR="00706E77" w:rsidRPr="00760F25" w:rsidRDefault="00706E77" w:rsidP="00760F25">
      <w:pPr>
        <w:keepNext/>
        <w:keepLines/>
        <w:spacing w:after="120" w:line="360" w:lineRule="auto"/>
        <w:ind w:firstLine="709"/>
        <w:jc w:val="both"/>
        <w:outlineLvl w:val="2"/>
        <w:rPr>
          <w:rFonts w:ascii="Courier New" w:hAnsi="Courier New" w:cs="Courier New"/>
          <w:b/>
          <w:bCs/>
        </w:rPr>
      </w:pPr>
      <w:bookmarkStart w:id="91" w:name="_Toc138666910"/>
      <w:r w:rsidRPr="00760F25">
        <w:rPr>
          <w:rFonts w:ascii="Courier New" w:hAnsi="Courier New" w:cs="Courier New"/>
          <w:b/>
          <w:bCs/>
        </w:rPr>
        <w:t>1. Hezkuntza bereziko ikastetxeetako lana zuzendu behar duten printzipioak.</w:t>
      </w:r>
      <w:bookmarkEnd w:id="91"/>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bereziko ikastetxeetako lana planifikatzeko orduan, printzipio hauek hartuko dira kontuan: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–Ikasleen bizi-kalitatea sustatzea.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–Ikasleen garapen integral handiagoa ahalbidetuko duen arreta pertsonalizatua gauzatzea.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–Ikasleek testuinguru guztietan ahalik eta parte-hartze osoena izan dezaten bultzatzea.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–Bide eraginkorrak eta egokiak bermatzea hezkuntza-komunitateko kide guztiei (ikasleei, senideei eta profesionalei) parte hartzeko eta komunikatzeko.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–Hezkuntza-administrazioarekin koordinatuta lan egitea hezkuntza espezializatuko ikastetxeak izateko, ikastetxe arruntentzat erreferentzia eta sostengu izan daitezen, inklusio-prozesuak erraztuz, komunitate osoarentzako ate irekiko zentroak izanik, printzipio hori bateragarri eginez ikastetxeko ikasleen hezkuntza-arretarekiko errespetuarekin.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–Bertako profesionalen etengabeko prestakuntza sustatzea. Etengabeko hobekuntzarako metodologiak garatzea, ikastetxearen Urteko Programazio Orokorraren eta urteko memoriaren bidez, lan-tresna erabilgarriak eta praktikoak baitira.</w:t>
      </w:r>
    </w:p>
    <w:p w:rsidR="00706E77" w:rsidRPr="00760F25" w:rsidRDefault="00706E77" w:rsidP="00760F25">
      <w:pPr>
        <w:keepNext/>
        <w:keepLines/>
        <w:spacing w:after="120" w:line="360" w:lineRule="auto"/>
        <w:ind w:firstLine="709"/>
        <w:jc w:val="both"/>
        <w:outlineLvl w:val="2"/>
        <w:rPr>
          <w:rFonts w:ascii="Courier New" w:hAnsi="Courier New" w:cs="Courier New"/>
          <w:b/>
          <w:bCs/>
        </w:rPr>
      </w:pPr>
      <w:bookmarkStart w:id="92" w:name="_Toc138666911"/>
      <w:r w:rsidRPr="00760F25">
        <w:rPr>
          <w:rFonts w:ascii="Courier New" w:hAnsi="Courier New" w:cs="Courier New"/>
          <w:b/>
          <w:bCs/>
        </w:rPr>
        <w:t>2. Irakaskuntzen antolaketa.</w:t>
      </w:r>
      <w:bookmarkEnd w:id="92"/>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Honako irakaskuntza hauek ematen dira hezkuntza bereziko ikastetxeetan: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–Haur Hezkuntzako etapa: 3-6 urte (3 ikasmaila)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–Derrigorrezko Oinarrizko Hezkuntzako etapa: 6-16/18 urte (10/12 ikasmaila):</w:t>
      </w:r>
    </w:p>
    <w:p w:rsidR="00706E77" w:rsidRPr="00706E77" w:rsidRDefault="00706E77" w:rsidP="00544CFB">
      <w:pPr>
        <w:numPr>
          <w:ilvl w:val="0"/>
          <w:numId w:val="1"/>
        </w:numPr>
        <w:tabs>
          <w:tab w:val="clear" w:pos="720"/>
          <w:tab w:val="num" w:pos="993"/>
        </w:tabs>
        <w:spacing w:after="120" w:line="360" w:lineRule="auto"/>
        <w:ind w:left="993" w:hanging="283"/>
        <w:jc w:val="both"/>
        <w:rPr>
          <w:rFonts w:ascii="Courier New" w:hAnsi="Courier New" w:cs="Courier New"/>
        </w:rPr>
      </w:pPr>
      <w:r w:rsidRPr="00706E77">
        <w:rPr>
          <w:rFonts w:ascii="Courier New" w:hAnsi="Courier New" w:cs="Courier New"/>
        </w:rPr>
        <w:t>Derrigorrezko Oinarrizko Hezkuntza 1 (DOH 1): 6-12 urte (6 ikasmaila).</w:t>
      </w:r>
    </w:p>
    <w:p w:rsidR="00706E77" w:rsidRPr="00706E77" w:rsidRDefault="00706E77" w:rsidP="00544CFB">
      <w:pPr>
        <w:numPr>
          <w:ilvl w:val="0"/>
          <w:numId w:val="1"/>
        </w:numPr>
        <w:tabs>
          <w:tab w:val="clear" w:pos="720"/>
          <w:tab w:val="num" w:pos="993"/>
        </w:tabs>
        <w:spacing w:after="120" w:line="360" w:lineRule="auto"/>
        <w:ind w:left="993" w:hanging="283"/>
        <w:jc w:val="both"/>
        <w:rPr>
          <w:rFonts w:ascii="Courier New" w:hAnsi="Courier New" w:cs="Courier New"/>
        </w:rPr>
      </w:pPr>
      <w:r w:rsidRPr="00706E77">
        <w:rPr>
          <w:rFonts w:ascii="Courier New" w:hAnsi="Courier New" w:cs="Courier New"/>
        </w:rPr>
        <w:t>Derrigorrezko Oinarrizko Hezkuntza 2 (DOH 2): 12-16 urte (4 ikasmaila).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beren autonomia pedagogikoaren esparruan, curriculuma garatzeko proposamen bat diseinatuko dute, ikasleen premietara eta ezaugarrietara egokitua eta egungo ildo pedagogikoekin bat datorrena.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–Derrigorrezko Hezkuntzaren Ondoko etapa. 16 eta 21 urte bitartean izanik sartzen ahalko da, etapa hasten den urteko abenduaren 31 baino lehen betez gero.</w:t>
      </w:r>
    </w:p>
    <w:p w:rsidR="00706E77" w:rsidRPr="00706E77" w:rsidRDefault="00706E77" w:rsidP="00544CFB">
      <w:pPr>
        <w:numPr>
          <w:ilvl w:val="0"/>
          <w:numId w:val="1"/>
        </w:numPr>
        <w:tabs>
          <w:tab w:val="clear" w:pos="720"/>
          <w:tab w:val="num" w:pos="993"/>
        </w:tabs>
        <w:spacing w:after="120" w:line="360" w:lineRule="auto"/>
        <w:ind w:left="993" w:hanging="283"/>
        <w:jc w:val="both"/>
        <w:rPr>
          <w:rFonts w:ascii="Courier New" w:hAnsi="Courier New" w:cs="Courier New"/>
        </w:rPr>
      </w:pPr>
      <w:r w:rsidRPr="00706E77">
        <w:rPr>
          <w:rFonts w:ascii="Courier New" w:hAnsi="Courier New" w:cs="Courier New"/>
        </w:rPr>
        <w:t>Helduarora Igarotzeko Programa desgaitasun intelektualagatik eta garapenaren desgaitasunagatik hezkuntza premia bereziak dituzten ikasleentzat da; ikasle horiek bestelako desgaitasuna ere izan dezakete, edo zenbait kasutan, jokabidearen nahasmendu larriak edo bestelako adimen nahasmenduak. Ikasle horiek euskarri handiak eta orokorrak behar dituzte moldatze-portaeraren arlo guztietan edo ia guztietan: komunikazioa, ikaskuntza esanguratsuak eta funtzionalak, osasuna eta segurtasuna, aisia eta astialdia, etxeko bizitza, komunitateko bizitza, norberaren zainketa, autodeterminazioa, harreman sozialak eta izaera okupazionaleko trebetasunak. Programa horietarako curriculumaren garapena NHBBZren webgunean argitaratuta dago.</w:t>
      </w:r>
    </w:p>
    <w:p w:rsidR="00706E77" w:rsidRPr="00706E77" w:rsidRDefault="00706E77" w:rsidP="00544CFB">
      <w:pPr>
        <w:numPr>
          <w:ilvl w:val="0"/>
          <w:numId w:val="1"/>
        </w:numPr>
        <w:tabs>
          <w:tab w:val="clear" w:pos="720"/>
          <w:tab w:val="num" w:pos="993"/>
        </w:tabs>
        <w:spacing w:after="120" w:line="360" w:lineRule="auto"/>
        <w:ind w:left="993" w:hanging="283"/>
        <w:jc w:val="both"/>
        <w:rPr>
          <w:rFonts w:ascii="Courier New" w:hAnsi="Courier New" w:cs="Courier New"/>
        </w:rPr>
      </w:pPr>
      <w:r w:rsidRPr="00706E77">
        <w:rPr>
          <w:rFonts w:ascii="Courier New" w:hAnsi="Courier New" w:cs="Courier New"/>
        </w:rPr>
        <w:t>Lanbide Heziketa Bereziko zikloak: B modalitatea da hezkuntza bereziko ikastetxeetan ematen dena. Derrigorrezko etaparen ondotik desgaitasunari lotutako hezkuntza behar bereziak dituztenentzat da, haien egokitze trebetasunek, autonomiak eta desgaitasun mailak laguntza orokor eta jarraituak eskatzen dituztelako, lanerako ikastegi batean, enplegu zentro berezi batean edo beste enplegu modalitate batzuetan sartzeko aukera arrazoizkoak izanik.</w:t>
      </w:r>
    </w:p>
    <w:p w:rsidR="00706E77" w:rsidRPr="00760F25" w:rsidRDefault="00706E77" w:rsidP="00760F25">
      <w:pPr>
        <w:keepNext/>
        <w:keepLines/>
        <w:spacing w:after="120" w:line="360" w:lineRule="auto"/>
        <w:ind w:firstLine="709"/>
        <w:jc w:val="both"/>
        <w:outlineLvl w:val="2"/>
        <w:rPr>
          <w:rFonts w:ascii="Courier New" w:hAnsi="Courier New" w:cs="Courier New"/>
          <w:b/>
          <w:bCs/>
        </w:rPr>
      </w:pPr>
      <w:bookmarkStart w:id="93" w:name="_Toc138666912"/>
      <w:r w:rsidRPr="00760F25">
        <w:rPr>
          <w:rFonts w:ascii="Courier New" w:hAnsi="Courier New" w:cs="Courier New"/>
          <w:b/>
          <w:bCs/>
        </w:rPr>
        <w:t>3. Curriculum-proposamenak.</w:t>
      </w:r>
      <w:bookmarkEnd w:id="93"/>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Hezkuntza-proiektuaren esparruan, ikastetxe bakoitzak zehaztuko ditu hezkuntza-etapa bakoitzerako curriculumak.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Ikastetxeek curriculuma zehaztu ahal izateko jarraibideak ezartzean, erreferentziazko 3 printzipio hartu behar dira kontuan: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 Curriculum-zehaztapenak egin behar dira, hezkuntza bereziko ikastetxeetan eskolatutako ikasleen beharrei, ezaugarriei eta aukerei behar bezala erantzuteko, eta horrek proposamen oso espezializatuak diseinatzea eskatuko du.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 Beharrezkoa da koherentzia eta jarraitutasuna gordetzea curriculumaren funtsezko elementuetan hezkuntza-etapa guztietan, horietako bakoitzaren ezaugarri bereizgarriak zainduz.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c) Legeria orokorrak eta autonomikoak Oinarrizko Hezkuntzarako ezarritakoa.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Oinarrizko Hezkuntzako curriculumaren zehaztapena diseinatzeko, kontuan hartuko dugu Adimen eta Garapen Desgaitasunen Amerikako Elkartearen (AAIDD) adimen-desgaitasunaren kontzeptua, zeinak zehazten baitu adimen-desgaitasuna dela adimen-funtzionamenduko eta egokitze jokabideko muga esanguratsuak dituena eta islatzen dena egokitze trebetasun kontzeptual, sozial eta praktikoetan. Desgaitasun hori 18 urte bete baino lehen sortzen da.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Desgaitasuna pertsonaren eta ingurunearen arteko interakzioaren adierazpentzat hartu behar dugu. Interakzioaren ikuspegi horretatik, harreman estuan dauden hiru elementu planteatzen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–Haurraren trebetasunak, normalean parte hartzen duen inguruneei dagokienez.</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–Ingurune horietan funtzionalki parte hartzeko aukerak.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–Jendeak eman diezaiekeen sostengua egokia izatea.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Funtsezko garrantzia hartzen du pertsona horiei eman diezaiekegun sostenguak; izan ere, haren bidez, ingurune bakoitzean duten parte-hartze funtzionala optimizatzen lagun dezakegu.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Adimen-desgaitasunaren definizioan, mugak aipatzen dira adimen-funtzionamenduan eta egokitze-portaeran (kontzeptuala, soziala eta praktikoa).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Adimen-desgaitasuna ez da pertsonaren ezaugarri absolutu bat; aitzitik, osatuta dago pertsonaren eta testuinguruaren alderdi desberdinak barne hartzen dituzten 5 dimentsioz. Dimentsio anitzeko ikuspegia da, adierazten duena giza funtzionamenduan eta adimen-desgaitasunean interakzio dinamikoa eta elkarrekikoa dutela trebetasun intelektualak, egokitze jokabideak, osasunak, parte-hartzeak, testuinguruak eta banakako laguntzek. Dimentsio horien gainean ebaluatuko dira ikaslearen gaitasunak eta mugak, eguneroko funtzionamendua hobetuko duten beharrezko laguntzak planifikatzeko.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Beraz, ikasleen banakako funtzionamendua hobetzeko curriculum bat ezarri behar da, adierazitako 5 dimentsioek markatuko dutena:</w:t>
      </w:r>
    </w:p>
    <w:p w:rsidR="00706E77" w:rsidRPr="00706E77" w:rsidRDefault="00706E77" w:rsidP="00A32157">
      <w:pPr>
        <w:keepNext/>
        <w:keepLines/>
        <w:spacing w:after="120" w:line="360" w:lineRule="auto"/>
        <w:ind w:firstLine="709"/>
        <w:jc w:val="both"/>
        <w:rPr>
          <w:rFonts w:ascii="Courier New" w:hAnsi="Courier New" w:cs="Courier New"/>
        </w:rPr>
      </w:pPr>
      <w:r w:rsidRPr="00706E77">
        <w:rPr>
          <w:rFonts w:ascii="Courier New" w:hAnsi="Courier New" w:cs="Courier New"/>
        </w:rPr>
        <w:t>–I. dimentsioa: Funtzionamendu intelektuala.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–II. dimentsioa: Egokitze jokabidea.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–III. dimentsioa: Parte-hartzea, interakzioa eta rol sozialak.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–IV. dimentsioa: Osasuna.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–V. dimentsioa: Testuingurua.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 eta II. dimentsioak. Banakako funtzionamendua eta egokitze jokabidea. Arreta ikasleengan jartzen duten dimentsioak dira. Zer ikasi behar dute ikasleek?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III. dimentsioa. Parte-hartzea, interakzioak eta rol sozialak. Ikasleek parte hartzeko dituzten inguruneak aztertzen dira, eta, horretarako, era guztietako neurriak hartzen dira parte hartzeko aukerak errazteko eta zailtasunak konpontzeko.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IV. dimentsioa. Osasuna. Garrantzitsua da ikasleek ikasi behar duten horretan ere agertzea, banakako funtzionamenduari eragiten baitio. Gainera, kontuan hartu eta partekatu behar dira osasunaren alderdi garrantzitsuak, norberaren funtzionamenduan eragin dezaketenak eta esku-hartzea hobetzen laguntzen dutenak.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V. dimentsioa. Testuingurua. Testuinguru ulergarria eta aurreikusgarria diseinatu behar da. Hezkuntza-jardueran honako hauek eduki behar dira: denboraren egituraketa eta espazioaren egituraketa, ikasle guztientzako laguntza egokiekin, lan-sistemen egituraketa eta beharrezko egokitzapen fisikoak.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Planteamendu hori guztiz koherentea da Nafarroan helduarora igarotzeko programetarako curriculum-proposamenarekin; izan ere, curriculum-proposamen horren helburua da egokitze trebetasunak garatzea, beharrezkoak direnak ikasleen garapen pertsonala eta ongizate fisiko, emozional eta soziala errazteko, ikasleen bizi-kalitatea hobetu dadin. Beraz, curriculuma bizi-kalitateko eredu batetik garatzen da, zeinaren edukia antolatzen baita egokitze trebetasunak garatzen diren ikaskuntza-eremuetan.</w:t>
      </w:r>
    </w:p>
    <w:p w:rsidR="00706E77" w:rsidRPr="00760F25" w:rsidRDefault="00706E77" w:rsidP="008C0FE0">
      <w:pPr>
        <w:spacing w:after="120" w:line="360" w:lineRule="auto"/>
        <w:ind w:firstLine="709"/>
        <w:jc w:val="both"/>
        <w:rPr>
          <w:rFonts w:ascii="Courier New" w:hAnsi="Courier New" w:cs="Courier New"/>
          <w:b/>
        </w:rPr>
      </w:pPr>
      <w:r w:rsidRPr="00760F25">
        <w:rPr>
          <w:rFonts w:ascii="Courier New" w:hAnsi="Courier New" w:cs="Courier New"/>
          <w:b/>
        </w:rPr>
        <w:t>3.1. Egokitze jokabidearen antolaketa eta haren curriculum-egituraketa.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Oinarrizko Hezkuntzarako legeria orokorrak ezarritakoa kontuan hartuta, proposatzen da egokitze jokabidea garapen-eremuen arabera antolatzea.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5057"/>
      </w:tblGrid>
      <w:tr w:rsidR="00706E77" w:rsidRPr="00760F25" w:rsidTr="00760F25">
        <w:trPr>
          <w:tblCellSpacing w:w="15" w:type="dxa"/>
        </w:trPr>
        <w:tc>
          <w:tcPr>
            <w:tcW w:w="0" w:type="auto"/>
            <w:gridSpan w:val="2"/>
            <w:shd w:val="clear" w:color="auto" w:fill="D9D9D9" w:themeFill="background1" w:themeFillShade="D9"/>
            <w:vAlign w:val="center"/>
            <w:hideMark/>
          </w:tcPr>
          <w:p w:rsidR="00706E77" w:rsidRPr="00760F25" w:rsidRDefault="00706E77" w:rsidP="00760F25">
            <w:pPr>
              <w:spacing w:before="60" w:after="60"/>
              <w:jc w:val="center"/>
              <w:rPr>
                <w:rFonts w:ascii="Courier New" w:eastAsia="Courier New" w:hAnsi="Courier New" w:cs="Courier New"/>
                <w:b/>
                <w:sz w:val="22"/>
                <w:szCs w:val="22"/>
              </w:rPr>
            </w:pPr>
            <w:r w:rsidRPr="00760F25">
              <w:rPr>
                <w:rFonts w:ascii="Courier New" w:eastAsia="Courier New" w:hAnsi="Courier New" w:cs="Courier New"/>
                <w:b/>
                <w:sz w:val="22"/>
                <w:szCs w:val="22"/>
              </w:rPr>
              <w:t>EGOKITZE JOKABIDEAREN ANTOLAKETA</w:t>
            </w:r>
          </w:p>
        </w:tc>
      </w:tr>
      <w:tr w:rsidR="00706E77" w:rsidRPr="00706E77" w:rsidTr="00760F25">
        <w:trPr>
          <w:tblCellSpacing w:w="15" w:type="dxa"/>
        </w:trPr>
        <w:tc>
          <w:tcPr>
            <w:tcW w:w="3494" w:type="dxa"/>
            <w:vAlign w:val="center"/>
            <w:hideMark/>
          </w:tcPr>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GARAPEN KONTZEPTUALAREN EREMUA.</w:t>
            </w:r>
          </w:p>
        </w:tc>
        <w:tc>
          <w:tcPr>
            <w:tcW w:w="5012" w:type="dxa"/>
            <w:vAlign w:val="center"/>
            <w:hideMark/>
          </w:tcPr>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Eskola-trebetasun funtzionalen arloa.</w:t>
            </w:r>
          </w:p>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Autogidaritzaren arloa.</w:t>
            </w:r>
          </w:p>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Komunikazioaren arloa.</w:t>
            </w:r>
          </w:p>
        </w:tc>
      </w:tr>
      <w:tr w:rsidR="00706E77" w:rsidRPr="00706E77" w:rsidTr="00760F25">
        <w:trPr>
          <w:tblCellSpacing w:w="15" w:type="dxa"/>
        </w:trPr>
        <w:tc>
          <w:tcPr>
            <w:tcW w:w="3494" w:type="dxa"/>
            <w:vAlign w:val="center"/>
            <w:hideMark/>
          </w:tcPr>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GARAPEN SOZIALAREN EREMUA.</w:t>
            </w:r>
          </w:p>
        </w:tc>
        <w:tc>
          <w:tcPr>
            <w:tcW w:w="5012" w:type="dxa"/>
            <w:vAlign w:val="center"/>
            <w:hideMark/>
          </w:tcPr>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Aisiaren eta denbora librearen arloa.</w:t>
            </w:r>
          </w:p>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Trebetasun sozialen arloa.</w:t>
            </w:r>
          </w:p>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Jokabidearen arloa.</w:t>
            </w:r>
          </w:p>
        </w:tc>
      </w:tr>
      <w:tr w:rsidR="00706E77" w:rsidRPr="00706E77" w:rsidTr="00760F25">
        <w:trPr>
          <w:tblCellSpacing w:w="15" w:type="dxa"/>
        </w:trPr>
        <w:tc>
          <w:tcPr>
            <w:tcW w:w="3494" w:type="dxa"/>
            <w:vAlign w:val="center"/>
            <w:hideMark/>
          </w:tcPr>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GARAPEN PRAKTIKOAREN EREMUA.</w:t>
            </w:r>
          </w:p>
        </w:tc>
        <w:tc>
          <w:tcPr>
            <w:tcW w:w="5012" w:type="dxa"/>
            <w:vAlign w:val="center"/>
            <w:hideMark/>
          </w:tcPr>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Komunitatearen erabileraren arloa.</w:t>
            </w:r>
          </w:p>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Etxebizitzan bizitzeko arloa.</w:t>
            </w:r>
          </w:p>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Eguneroko bizitzako jardueren arloa.</w:t>
            </w:r>
          </w:p>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Osasunaren eta segurtasunaren arloa.</w:t>
            </w:r>
          </w:p>
          <w:p w:rsidR="00706E77" w:rsidRPr="00760F25" w:rsidRDefault="00706E77" w:rsidP="00760F25">
            <w:pPr>
              <w:spacing w:before="60" w:after="60"/>
              <w:rPr>
                <w:rFonts w:ascii="Courier New" w:eastAsia="Courier New" w:hAnsi="Courier New" w:cs="Courier New"/>
                <w:sz w:val="22"/>
                <w:szCs w:val="22"/>
              </w:rPr>
            </w:pPr>
            <w:r w:rsidRPr="00760F25">
              <w:rPr>
                <w:rFonts w:ascii="Courier New" w:eastAsia="Courier New" w:hAnsi="Courier New" w:cs="Courier New"/>
                <w:sz w:val="22"/>
                <w:szCs w:val="22"/>
              </w:rPr>
              <w:t>Lanaren arloa.</w:t>
            </w:r>
          </w:p>
        </w:tc>
      </w:tr>
    </w:tbl>
    <w:p w:rsidR="00760F25" w:rsidRDefault="00760F25" w:rsidP="008C0FE0">
      <w:pPr>
        <w:spacing w:after="120" w:line="360" w:lineRule="auto"/>
        <w:ind w:firstLine="709"/>
        <w:jc w:val="both"/>
        <w:rPr>
          <w:rFonts w:ascii="Courier New" w:hAnsi="Courier New" w:cs="Courier New"/>
        </w:rPr>
      </w:pP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Eremukako antolaketa horretan, hura osatzen duten arloetako bakoitzaren curriculum-garapenak honako elementu hauek izanen ditu: konpetentzia espezifikoak, ebaluazio irizpideak eta horiek osatzen dituzten arloen oinarrizko jakintzak.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Ulertu behar da arloei edo, hala dagokionean, esparruei esleitutako eskola-orduak direla haietako bakoitzean lan egiteko beharrezkoa den denbora, etaparen izaera globala eta integratzaileari kalte egin gabe. Ondorio horietarako, esparru bakoitzaren eskola ordutegia hura osatzen duten arlo guztien batura izanen da.</w:t>
      </w:r>
    </w:p>
    <w:p w:rsidR="00706E77" w:rsidRPr="00760F25" w:rsidRDefault="00706E77" w:rsidP="00760F25">
      <w:pPr>
        <w:keepNext/>
        <w:keepLines/>
        <w:spacing w:after="120" w:line="360" w:lineRule="auto"/>
        <w:ind w:firstLine="709"/>
        <w:jc w:val="both"/>
        <w:outlineLvl w:val="2"/>
        <w:rPr>
          <w:rFonts w:ascii="Courier New" w:hAnsi="Courier New" w:cs="Courier New"/>
          <w:b/>
          <w:bCs/>
        </w:rPr>
      </w:pPr>
      <w:bookmarkStart w:id="94" w:name="_Toc138666913"/>
      <w:r w:rsidRPr="00760F25">
        <w:rPr>
          <w:rFonts w:ascii="Courier New" w:hAnsi="Courier New" w:cs="Courier New"/>
          <w:b/>
          <w:bCs/>
        </w:rPr>
        <w:t>4. Ratioak.</w:t>
      </w:r>
      <w:bookmarkEnd w:id="94"/>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Araudi orokorraren arabera, ikastetxe arruntetan aniztasunari erantzuteko neurrien esparruan erantzun ezin zaien premiak dituzten ikasleak eskolatzen dira hezkuntza bereziko ikastetxeetan; oso arreta espezializatua behar duten ikasleak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Taldekatzeen konfigurazioan, normalean, talde beraren barruan sartzen diren ikasleek desberdinak dituzte laguntza-premia handiak, adinak, ikaskuntza-estiloak eta abar.</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Alderdi horiek kontuan hartuta, gutxieneko eta gehieneko ratioak ezartzen dira hezkuntza bereziko ikastetxe publikoetako ikasle-talde bakoitzeko: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–Haur Hezkuntzan, DOH 1en eta DOH 2n, gutxienez hiru eta gehienez bost.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–Helduarora igarotzean, gutxienez hiru eta gehienez bost.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–LHBan, gutxienez hiru eta gehienez zortzi.</w:t>
      </w:r>
    </w:p>
    <w:p w:rsidR="00706E77" w:rsidRPr="00A32157" w:rsidRDefault="00706E77" w:rsidP="00A32157">
      <w:pPr>
        <w:keepNext/>
        <w:keepLines/>
        <w:spacing w:after="120" w:line="360" w:lineRule="auto"/>
        <w:ind w:firstLine="709"/>
        <w:jc w:val="both"/>
        <w:outlineLvl w:val="2"/>
        <w:rPr>
          <w:rFonts w:ascii="Courier New" w:hAnsi="Courier New" w:cs="Courier New"/>
          <w:b/>
          <w:bCs/>
        </w:rPr>
      </w:pPr>
      <w:bookmarkStart w:id="95" w:name="_Toc138666914"/>
      <w:r w:rsidRPr="00A32157">
        <w:rPr>
          <w:rFonts w:ascii="Courier New" w:hAnsi="Courier New" w:cs="Courier New"/>
          <w:b/>
          <w:bCs/>
        </w:rPr>
        <w:t>5. Barne koordinazioa.</w:t>
      </w:r>
      <w:bookmarkEnd w:id="95"/>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 xml:space="preserve">Araudi orokorrak ikastetxeei ematen dien autonomiaren arabera, hezkuntza bereziko ikastetxe publikoek koordinazio-organoen osaera eta funtzionamendua egokitzen ahalko </w:t>
      </w:r>
      <w:r w:rsidRPr="00706E77">
        <w:rPr>
          <w:rFonts w:ascii="Courier New" w:eastAsia="Courier New" w:hAnsi="Courier New" w:cs="Courier New"/>
        </w:rPr>
        <w:t>dituzte. Horretarako, proposamen arrazoitua eginen diote hezkuntza-administrazioari,</w:t>
      </w:r>
      <w:r w:rsidRPr="00706E77">
        <w:rPr>
          <w:rFonts w:ascii="Courier New" w:hAnsi="Courier New" w:cs="Courier New"/>
        </w:rPr>
        <w:t xml:space="preserve"> ikastetxearen hezkuntza-proiektuaren esparruan.</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bereziko ikastetxe publikoetako profesionalen plantilla zabala eta askotarikoa da. Errealitate horren konplexutasuna dela eta, zuzendaritza-taldeek ahalegin handiena egin behar dute diziplinaz gaindiko lana behar bezala koordinatua, errespetuzkoa eta eraginkorra izanen dela bermatuko duen barne-antolamendua ezartzeko. Horretarako, zuzendaritza-taldeek lidergo positiboa izan behar dute, profesional bakoitzak bere onena eman dezan, ikasleen hezkuntza-arretaren kalitatea ardatz nagusitzat izanen duten helburu komunak lortzeko.</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Barne koordinaziorako organo hauek proposatzen dira (gainera, ikastetxeek beste talde batzuk izan ditzakete beren hezkuntza-proiektuaren arabera):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laguntzako unitatea.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–Koordinazio Pedagogikorako Batzordea.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–Tutoretzen taldeak.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–Etapako taldeak: DOH I; DOH II, HIP eta LHB.</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–Hezkuntza-laguntzako espezialisten taldea eta zuzendaritza-taldea.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–Lantaldeak eta/edo hezkuntza berrikuntzakoak.</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Lantaldeak eta/edo hezkuntza berrikuntzako taldeak eratzen ahalko dira ikastetxe bakoitzaren hezkuntza-proiektuekin eta planekin bat etorriz. Adibidez, entzumen eta hizkuntzako talde bat eratzen ahalko da, arlo horretako profesional espezialista guztiak bilduko dituena eta helburua izanik ikastetxeko ikasle guztientzako komunikazio-proiektu orokor bat garatzea. Bestalde, diziplinarteko lantaldeak eratzen ahalko dira, hezkuntza-espezializazioko proiektuak egiteko eta garatzeko, beharren profil bera duten ikasleentzat, hala nola askotariko desgaitasuna eta laguntza orokorreko premiak dituzten ikasleentzat.</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Bileren osaera, arduradunak, eginkizunak eta maiztasuna ezartzeko, kontuan hartuko dira legeria orokorra, araudi autonomikoa, hezkuntza bereziko ikastetxe publiko bakoitzaren hezkuntza-proiektuak eta planak, eta helburu izanen dute talde-lan erabat koordinatua, errespetuzkoa eta eraginkorra lortzea, ikastetxearen hezkuntza-kalitatea eta espezializazioa hobetzeko.</w:t>
      </w:r>
    </w:p>
    <w:p w:rsidR="00706E77" w:rsidRPr="00A32157" w:rsidRDefault="00706E77" w:rsidP="00A32157">
      <w:pPr>
        <w:keepNext/>
        <w:keepLines/>
        <w:spacing w:after="120" w:line="360" w:lineRule="auto"/>
        <w:ind w:firstLine="709"/>
        <w:jc w:val="both"/>
        <w:outlineLvl w:val="2"/>
        <w:rPr>
          <w:rFonts w:ascii="Courier New" w:hAnsi="Courier New" w:cs="Courier New"/>
          <w:b/>
          <w:bCs/>
        </w:rPr>
      </w:pPr>
      <w:bookmarkStart w:id="96" w:name="_Toc138666915"/>
      <w:r w:rsidRPr="00A32157">
        <w:rPr>
          <w:rFonts w:ascii="Courier New" w:hAnsi="Courier New" w:cs="Courier New"/>
          <w:b/>
          <w:bCs/>
        </w:rPr>
        <w:t>6. Bizikidetza.</w:t>
      </w:r>
      <w:bookmarkEnd w:id="96"/>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Hezkuntza bereziko ikastetxe publikoetako plantillak konplexuak direnez, ezinbestekoa da bizikidetza-giro positiboa eta errespetuzkoa lortzea, diziplinaz gaindiko lan egokia errazteko. Horretarako, ikastetxe bakoitzak bere Bizikidetzaren Plan Orokorra egin behar du, lasaitasunez, hausnarketaz, sakontasunez, zintzotasunez eta eskuzabaltasunez, bai eta haren urteko zehaztapena ere. Plan hori Urteko Programazio Orokorrean txertatuko da, eta ikastetxean bizikidetza-giro ona sustatzeko programatzen diren jarduera guztiak jasoko ditu.</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Era berean, ikastetxeek, araudi orokorrarekin bat etorriz, bizikidetzarako erregelamendu bat prestatuko dute, ikastetxean bizikidetza-giro ona sustatzeko. Erregelamendu horretan jasota geldituko dira bizikidetza-arauak, ikasleen eskubideen eta betebeharren zehaztapena eta, horiek betetzen ez badira, indarrean dagoen araudiaren arabera aplikatu beharreko neurri zuzentzaileak, kontuan hartuta ikasleen egoera eta baldintza pertsonalak, bai eta gatazkak modu baketsuan konpontzeko jarduerak egitea ere, genero-indarkeria, berdintasuna eta diskriminaziorik eza prebenitzeko jarduerei arreta berezia eskainiz. Ikastetxeetako bizikidetza- eta jokabide-arauak nahitaez bete beharko dira.</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Neurri zuzentzaileak hezitzaileak eta lehengoratzaileak izanen dira, bermatu beharko dute gainerako ikasleen eskubideak errespetatzen direla, eta, ahal dela, hezkuntza-komunitateko kide guztien harremanak hobetuko dituzte.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Neurri zuzentzaileak proportzionalak izanen dira egindako faltekiko. Falta oso astuntzat joko dira hezkuntza-komunitateko beste kide batzuen duintasun pertsonalaren aurka egiten duten jokabideak, jatorri edo ondorio dutenak generoan, sexu-orientazioan edo sexu-identitatean, arrazan, etnian, erlijioan, sinesmenetan edo desgaitasunetan oinarritutako diskriminazio edo jazarpen bat, edo egiten direnak ezaugarri pertsonalak, sozialak edo hezkuntzakoak direla-eta ahulenak diren ikasleen aurka. Neurri zuzentzailea ikastetxetik kanporatzea izan daiteke.</w:t>
      </w:r>
    </w:p>
    <w:p w:rsidR="00706E77" w:rsidRPr="00706E77" w:rsidRDefault="00706E77" w:rsidP="008C0FE0">
      <w:pPr>
        <w:spacing w:after="120" w:line="360" w:lineRule="auto"/>
        <w:ind w:firstLine="709"/>
        <w:jc w:val="both"/>
        <w:rPr>
          <w:rFonts w:ascii="Courier New" w:hAnsi="Courier New" w:cs="Courier New"/>
        </w:rPr>
      </w:pPr>
      <w:r w:rsidRPr="00706E77">
        <w:rPr>
          <w:rFonts w:ascii="Courier New" w:hAnsi="Courier New" w:cs="Courier New"/>
        </w:rPr>
        <w:t>Berehala betearaziko dira falta arinak egiteagatik neurri zuzentzaileak hartzeko erabakiak.</w:t>
      </w:r>
    </w:p>
    <w:p w:rsidR="00B35549" w:rsidRPr="008C0FE0" w:rsidRDefault="00706E77" w:rsidP="00A32157">
      <w:pPr>
        <w:spacing w:after="120" w:line="360" w:lineRule="auto"/>
        <w:ind w:firstLine="709"/>
        <w:jc w:val="both"/>
        <w:rPr>
          <w:rFonts w:ascii="Courier New" w:hAnsi="Courier New" w:cs="Courier New"/>
        </w:rPr>
      </w:pPr>
      <w:r w:rsidRPr="00706E77">
        <w:rPr>
          <w:rFonts w:ascii="Courier New" w:hAnsi="Courier New" w:cs="Courier New"/>
        </w:rPr>
        <w:t>Hezkuntza-administrazioak protokoloak arautzen ditu jarduteko eskola-jazarpenaren, ziberjazarpenaren, sexu-jazarpenaren, genero-indarkeriaren eta beste edozein indarkeria-motaren zantzuen aurrean, bai eta ongizatearen eta babesaren koordinatzaileak bete behar dituen baldintzak eta eginkizunak ere. Koordinatzaile hori ikastetxe guztietan izendatu behar da, titulartasuna edozein dela ere. Ikastetxeetako zuzendariak edo titularrak arduratuko dira hezkuntza-komunitateak dauden jarduteko protokoloen berri izateaz, bai eta protokolo horietan aurreikusitako jarduerak gauzatzeaz eta horien jarraipena egiteaz ere.</w:t>
      </w:r>
    </w:p>
    <w:sectPr w:rsidR="00B35549" w:rsidRPr="008C0FE0" w:rsidSect="00E303E5">
      <w:headerReference w:type="default" r:id="rId41"/>
      <w:footerReference w:type="even" r:id="rId42"/>
      <w:footerReference w:type="default" r:id="rId43"/>
      <w:pgSz w:w="11906" w:h="16838" w:code="9"/>
      <w:pgMar w:top="2268" w:right="1247" w:bottom="1418" w:left="20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205" w:rsidRDefault="005B2205" w:rsidP="00E303E5">
      <w:r>
        <w:separator/>
      </w:r>
    </w:p>
  </w:endnote>
  <w:endnote w:type="continuationSeparator" w:id="0">
    <w:p w:rsidR="005B2205" w:rsidRDefault="005B2205" w:rsidP="00E3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783392"/>
      <w:docPartObj>
        <w:docPartGallery w:val="Page Numbers (Bottom of Page)"/>
        <w:docPartUnique/>
      </w:docPartObj>
    </w:sdtPr>
    <w:sdtContent>
      <w:p w:rsidR="005B2205" w:rsidRDefault="005B2205" w:rsidP="00E303E5">
        <w:pPr>
          <w:pStyle w:val="Piedepgina"/>
          <w:jc w:val="center"/>
        </w:pPr>
        <w:r>
          <w:fldChar w:fldCharType="begin"/>
        </w:r>
        <w:r>
          <w:instrText>PAGE   \* MERGEFORMAT</w:instrText>
        </w:r>
        <w:r>
          <w:fldChar w:fldCharType="separate"/>
        </w:r>
        <w:r w:rsidR="00A929E3">
          <w:rPr>
            <w:noProof/>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988954"/>
      <w:docPartObj>
        <w:docPartGallery w:val="Page Numbers (Bottom of Page)"/>
        <w:docPartUnique/>
      </w:docPartObj>
    </w:sdtPr>
    <w:sdtContent>
      <w:p w:rsidR="005B2205" w:rsidRDefault="005B2205" w:rsidP="00E303E5">
        <w:pPr>
          <w:pStyle w:val="Piedepgina"/>
          <w:jc w:val="center"/>
        </w:pPr>
        <w:r>
          <w:fldChar w:fldCharType="begin"/>
        </w:r>
        <w:r>
          <w:instrText>PAGE   \* MERGEFORMAT</w:instrText>
        </w:r>
        <w:r>
          <w:fldChar w:fldCharType="separate"/>
        </w:r>
        <w:r w:rsidR="00A929E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205" w:rsidRDefault="005B2205" w:rsidP="00E303E5">
      <w:r>
        <w:separator/>
      </w:r>
    </w:p>
  </w:footnote>
  <w:footnote w:type="continuationSeparator" w:id="0">
    <w:p w:rsidR="005B2205" w:rsidRDefault="005B2205" w:rsidP="00E3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05" w:rsidRDefault="005B2205" w:rsidP="00DE4919">
    <w:pPr>
      <w:autoSpaceDE w:val="0"/>
      <w:autoSpaceDN w:val="0"/>
      <w:adjustRightInd w:val="0"/>
      <w:ind w:left="5387" w:right="-892"/>
      <w:rPr>
        <w:rFonts w:ascii="Arial" w:hAnsi="Arial" w:cs="Arial"/>
        <w:b/>
        <w:bCs/>
        <w:sz w:val="14"/>
        <w:szCs w:val="14"/>
      </w:rPr>
    </w:pPr>
    <w:r>
      <w:rPr>
        <w:rFonts w:ascii="Arial" w:hAnsi="Arial" w:cs="Arial"/>
        <w:b/>
        <w:bCs/>
        <w:sz w:val="14"/>
        <w:szCs w:val="14"/>
      </w:rPr>
      <w:t>Servicio de Ordenación, Formación y Calidad</w:t>
    </w:r>
  </w:p>
  <w:p w:rsidR="005B2205" w:rsidRDefault="005B2205" w:rsidP="00DE4919">
    <w:pPr>
      <w:autoSpaceDE w:val="0"/>
      <w:autoSpaceDN w:val="0"/>
      <w:adjustRightInd w:val="0"/>
      <w:ind w:left="5387" w:right="-892"/>
      <w:rPr>
        <w:rFonts w:ascii="Arial" w:hAnsi="Arial" w:cs="Arial"/>
        <w:b/>
        <w:bCs/>
        <w:sz w:val="14"/>
        <w:szCs w:val="1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2508885" cy="280670"/>
          <wp:effectExtent l="0" t="0" r="5715" b="5080"/>
          <wp:wrapNone/>
          <wp:docPr id="1" name="Imagen 1"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5B2205" w:rsidRDefault="005B2205" w:rsidP="00DE4919">
    <w:pPr>
      <w:autoSpaceDE w:val="0"/>
      <w:autoSpaceDN w:val="0"/>
      <w:adjustRightInd w:val="0"/>
      <w:ind w:left="5387" w:right="-892"/>
      <w:rPr>
        <w:rFonts w:ascii="Arial" w:hAnsi="Arial" w:cs="Arial"/>
        <w:sz w:val="14"/>
        <w:szCs w:val="14"/>
      </w:rPr>
    </w:pPr>
    <w:r>
      <w:rPr>
        <w:rFonts w:ascii="Arial" w:hAnsi="Arial" w:cs="Arial"/>
        <w:sz w:val="14"/>
        <w:szCs w:val="14"/>
      </w:rPr>
      <w:t>Santo Domingo, 8</w:t>
    </w:r>
  </w:p>
  <w:p w:rsidR="005B2205" w:rsidRDefault="005B2205" w:rsidP="00DE4919">
    <w:pPr>
      <w:autoSpaceDE w:val="0"/>
      <w:autoSpaceDN w:val="0"/>
      <w:adjustRightInd w:val="0"/>
      <w:ind w:left="5387" w:right="-892"/>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5B2205" w:rsidRDefault="005B2205" w:rsidP="00DE4919">
    <w:pPr>
      <w:autoSpaceDE w:val="0"/>
      <w:autoSpaceDN w:val="0"/>
      <w:adjustRightInd w:val="0"/>
      <w:ind w:left="5387" w:right="-892"/>
      <w:rPr>
        <w:rFonts w:ascii="Arial" w:hAnsi="Arial" w:cs="Arial"/>
        <w:sz w:val="14"/>
        <w:szCs w:val="14"/>
      </w:rPr>
    </w:pPr>
    <w:r>
      <w:rPr>
        <w:rFonts w:ascii="Arial" w:hAnsi="Arial" w:cs="Arial"/>
        <w:sz w:val="14"/>
        <w:szCs w:val="14"/>
      </w:rPr>
      <w:t>Tel. 848  42 69 70</w:t>
    </w:r>
  </w:p>
  <w:p w:rsidR="005B2205" w:rsidRDefault="005B2205" w:rsidP="00DE4919">
    <w:pPr>
      <w:ind w:left="5387" w:right="-892"/>
    </w:pPr>
    <w:r>
      <w:rPr>
        <w:rFonts w:ascii="Arial" w:hAnsi="Arial" w:cs="Arial"/>
        <w:sz w:val="14"/>
        <w:szCs w:val="14"/>
      </w:rPr>
      <w:t>soieduca@navarra.es</w:t>
    </w:r>
  </w:p>
  <w:p w:rsidR="005B2205" w:rsidRDefault="005B2205" w:rsidP="00DE4919">
    <w:pPr>
      <w:pStyle w:val="Encabezado"/>
      <w:ind w:right="-4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4B30"/>
    <w:multiLevelType w:val="multilevel"/>
    <w:tmpl w:val="7B8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63D06"/>
    <w:multiLevelType w:val="multilevel"/>
    <w:tmpl w:val="B7A0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56122"/>
    <w:multiLevelType w:val="hybridMultilevel"/>
    <w:tmpl w:val="2EC8F978"/>
    <w:lvl w:ilvl="0" w:tplc="60BEE838">
      <w:start w:val="1"/>
      <w:numFmt w:val="lowerLetter"/>
      <w:lvlText w:val="%1)"/>
      <w:lvlJc w:val="left"/>
      <w:pPr>
        <w:ind w:left="974" w:hanging="360"/>
      </w:pPr>
      <w:rPr>
        <w:rFonts w:hint="default"/>
      </w:rPr>
    </w:lvl>
    <w:lvl w:ilvl="1" w:tplc="0C0A0019" w:tentative="1">
      <w:start w:val="1"/>
      <w:numFmt w:val="lowerLetter"/>
      <w:lvlText w:val="%2."/>
      <w:lvlJc w:val="left"/>
      <w:pPr>
        <w:ind w:left="1694" w:hanging="360"/>
      </w:pPr>
    </w:lvl>
    <w:lvl w:ilvl="2" w:tplc="0C0A001B" w:tentative="1">
      <w:start w:val="1"/>
      <w:numFmt w:val="lowerRoman"/>
      <w:lvlText w:val="%3."/>
      <w:lvlJc w:val="right"/>
      <w:pPr>
        <w:ind w:left="2414" w:hanging="180"/>
      </w:pPr>
    </w:lvl>
    <w:lvl w:ilvl="3" w:tplc="0C0A000F" w:tentative="1">
      <w:start w:val="1"/>
      <w:numFmt w:val="decimal"/>
      <w:lvlText w:val="%4."/>
      <w:lvlJc w:val="left"/>
      <w:pPr>
        <w:ind w:left="3134" w:hanging="360"/>
      </w:pPr>
    </w:lvl>
    <w:lvl w:ilvl="4" w:tplc="0C0A0019" w:tentative="1">
      <w:start w:val="1"/>
      <w:numFmt w:val="lowerLetter"/>
      <w:lvlText w:val="%5."/>
      <w:lvlJc w:val="left"/>
      <w:pPr>
        <w:ind w:left="3854" w:hanging="360"/>
      </w:pPr>
    </w:lvl>
    <w:lvl w:ilvl="5" w:tplc="0C0A001B" w:tentative="1">
      <w:start w:val="1"/>
      <w:numFmt w:val="lowerRoman"/>
      <w:lvlText w:val="%6."/>
      <w:lvlJc w:val="right"/>
      <w:pPr>
        <w:ind w:left="4574" w:hanging="180"/>
      </w:pPr>
    </w:lvl>
    <w:lvl w:ilvl="6" w:tplc="0C0A000F" w:tentative="1">
      <w:start w:val="1"/>
      <w:numFmt w:val="decimal"/>
      <w:lvlText w:val="%7."/>
      <w:lvlJc w:val="left"/>
      <w:pPr>
        <w:ind w:left="5294" w:hanging="360"/>
      </w:pPr>
    </w:lvl>
    <w:lvl w:ilvl="7" w:tplc="0C0A0019" w:tentative="1">
      <w:start w:val="1"/>
      <w:numFmt w:val="lowerLetter"/>
      <w:lvlText w:val="%8."/>
      <w:lvlJc w:val="left"/>
      <w:pPr>
        <w:ind w:left="6014" w:hanging="360"/>
      </w:pPr>
    </w:lvl>
    <w:lvl w:ilvl="8" w:tplc="0C0A001B" w:tentative="1">
      <w:start w:val="1"/>
      <w:numFmt w:val="lowerRoman"/>
      <w:lvlText w:val="%9."/>
      <w:lvlJc w:val="right"/>
      <w:pPr>
        <w:ind w:left="6734" w:hanging="180"/>
      </w:pPr>
    </w:lvl>
  </w:abstractNum>
  <w:abstractNum w:abstractNumId="3" w15:restartNumberingAfterBreak="0">
    <w:nsid w:val="5C3C42E9"/>
    <w:multiLevelType w:val="hybridMultilevel"/>
    <w:tmpl w:val="B3402580"/>
    <w:lvl w:ilvl="0" w:tplc="4F282BE8">
      <w:start w:val="1"/>
      <w:numFmt w:val="lowerLetter"/>
      <w:lvlText w:val="%1)"/>
      <w:lvlJc w:val="left"/>
      <w:pPr>
        <w:ind w:left="1334" w:hanging="360"/>
      </w:pPr>
      <w:rPr>
        <w:rFonts w:hint="default"/>
      </w:rPr>
    </w:lvl>
    <w:lvl w:ilvl="1" w:tplc="0C0A0019" w:tentative="1">
      <w:start w:val="1"/>
      <w:numFmt w:val="lowerLetter"/>
      <w:lvlText w:val="%2."/>
      <w:lvlJc w:val="left"/>
      <w:pPr>
        <w:ind w:left="2054" w:hanging="360"/>
      </w:pPr>
    </w:lvl>
    <w:lvl w:ilvl="2" w:tplc="0C0A001B" w:tentative="1">
      <w:start w:val="1"/>
      <w:numFmt w:val="lowerRoman"/>
      <w:lvlText w:val="%3."/>
      <w:lvlJc w:val="right"/>
      <w:pPr>
        <w:ind w:left="2774" w:hanging="180"/>
      </w:pPr>
    </w:lvl>
    <w:lvl w:ilvl="3" w:tplc="0C0A000F" w:tentative="1">
      <w:start w:val="1"/>
      <w:numFmt w:val="decimal"/>
      <w:lvlText w:val="%4."/>
      <w:lvlJc w:val="left"/>
      <w:pPr>
        <w:ind w:left="3494" w:hanging="360"/>
      </w:pPr>
    </w:lvl>
    <w:lvl w:ilvl="4" w:tplc="0C0A0019" w:tentative="1">
      <w:start w:val="1"/>
      <w:numFmt w:val="lowerLetter"/>
      <w:lvlText w:val="%5."/>
      <w:lvlJc w:val="left"/>
      <w:pPr>
        <w:ind w:left="4214" w:hanging="360"/>
      </w:pPr>
    </w:lvl>
    <w:lvl w:ilvl="5" w:tplc="0C0A001B" w:tentative="1">
      <w:start w:val="1"/>
      <w:numFmt w:val="lowerRoman"/>
      <w:lvlText w:val="%6."/>
      <w:lvlJc w:val="right"/>
      <w:pPr>
        <w:ind w:left="4934" w:hanging="180"/>
      </w:pPr>
    </w:lvl>
    <w:lvl w:ilvl="6" w:tplc="0C0A000F" w:tentative="1">
      <w:start w:val="1"/>
      <w:numFmt w:val="decimal"/>
      <w:lvlText w:val="%7."/>
      <w:lvlJc w:val="left"/>
      <w:pPr>
        <w:ind w:left="5654" w:hanging="360"/>
      </w:pPr>
    </w:lvl>
    <w:lvl w:ilvl="7" w:tplc="0C0A0019" w:tentative="1">
      <w:start w:val="1"/>
      <w:numFmt w:val="lowerLetter"/>
      <w:lvlText w:val="%8."/>
      <w:lvlJc w:val="left"/>
      <w:pPr>
        <w:ind w:left="6374" w:hanging="360"/>
      </w:pPr>
    </w:lvl>
    <w:lvl w:ilvl="8" w:tplc="0C0A001B" w:tentative="1">
      <w:start w:val="1"/>
      <w:numFmt w:val="lowerRoman"/>
      <w:lvlText w:val="%9."/>
      <w:lvlJc w:val="right"/>
      <w:pPr>
        <w:ind w:left="709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PArFrqX1SObL029KsY65j1hONaK0mjrNJVhQc3uxpcEmLBnhTtDNFJYqDal119oGuxPQZ5rFFOEHTT9uNdo6Q==" w:salt="xY3a+RaWp0ypwrCJv/d7Mw=="/>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77"/>
    <w:rsid w:val="001056A2"/>
    <w:rsid w:val="00365A5B"/>
    <w:rsid w:val="004605DB"/>
    <w:rsid w:val="00544CFB"/>
    <w:rsid w:val="005607E1"/>
    <w:rsid w:val="005B2205"/>
    <w:rsid w:val="006C6C96"/>
    <w:rsid w:val="00706E77"/>
    <w:rsid w:val="00760F25"/>
    <w:rsid w:val="008263F2"/>
    <w:rsid w:val="008C0FE0"/>
    <w:rsid w:val="00A32157"/>
    <w:rsid w:val="00A929E3"/>
    <w:rsid w:val="00B35549"/>
    <w:rsid w:val="00D465A2"/>
    <w:rsid w:val="00DA51B4"/>
    <w:rsid w:val="00DE4919"/>
    <w:rsid w:val="00E303E5"/>
    <w:rsid w:val="00E41849"/>
    <w:rsid w:val="00FE7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177C70"/>
  <w15:chartTrackingRefBased/>
  <w15:docId w15:val="{F067B142-8F0C-451D-9D62-F90A62EF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3">
    <w:name w:val="heading 3"/>
    <w:basedOn w:val="Normal"/>
    <w:link w:val="Ttulo3Car"/>
    <w:uiPriority w:val="9"/>
    <w:qFormat/>
    <w:rsid w:val="00706E77"/>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06E77"/>
    <w:rPr>
      <w:b/>
      <w:bCs/>
      <w:sz w:val="27"/>
      <w:szCs w:val="27"/>
    </w:rPr>
  </w:style>
  <w:style w:type="paragraph" w:customStyle="1" w:styleId="msonormal0">
    <w:name w:val="msonormal"/>
    <w:basedOn w:val="Normal"/>
    <w:rsid w:val="00706E77"/>
    <w:pPr>
      <w:spacing w:before="100" w:beforeAutospacing="1" w:after="100" w:afterAutospacing="1"/>
    </w:pPr>
  </w:style>
  <w:style w:type="paragraph" w:styleId="NormalWeb">
    <w:name w:val="Normal (Web)"/>
    <w:basedOn w:val="Normal"/>
    <w:uiPriority w:val="99"/>
    <w:unhideWhenUsed/>
    <w:rsid w:val="00706E77"/>
    <w:pPr>
      <w:spacing w:before="100" w:beforeAutospacing="1" w:after="100" w:afterAutospacing="1"/>
    </w:pPr>
  </w:style>
  <w:style w:type="paragraph" w:customStyle="1" w:styleId="foral-f-parrafo-c">
    <w:name w:val="foral-f-parrafo-c"/>
    <w:basedOn w:val="Normal"/>
    <w:rsid w:val="00706E77"/>
    <w:pPr>
      <w:spacing w:before="100" w:beforeAutospacing="1" w:after="100" w:afterAutospacing="1"/>
    </w:pPr>
  </w:style>
  <w:style w:type="paragraph" w:customStyle="1" w:styleId="foral-f-titulo2-t2-c">
    <w:name w:val="foral-f-titulo2-t2-c"/>
    <w:basedOn w:val="Normal"/>
    <w:rsid w:val="00706E77"/>
    <w:pPr>
      <w:spacing w:before="100" w:beforeAutospacing="1" w:after="100" w:afterAutospacing="1"/>
    </w:pPr>
  </w:style>
  <w:style w:type="paragraph" w:customStyle="1" w:styleId="foral-f-titulo3-blanco-t12-c">
    <w:name w:val="foral-f-titulo3-blanco-t12-c"/>
    <w:basedOn w:val="Normal"/>
    <w:rsid w:val="00706E77"/>
    <w:pPr>
      <w:spacing w:before="100" w:beforeAutospacing="1" w:after="100" w:afterAutospacing="1"/>
    </w:pPr>
  </w:style>
  <w:style w:type="paragraph" w:customStyle="1" w:styleId="foral-f-titulo3-t6-c">
    <w:name w:val="foral-f-titulo3-t6-c"/>
    <w:basedOn w:val="Normal"/>
    <w:rsid w:val="00706E77"/>
    <w:pPr>
      <w:spacing w:before="100" w:beforeAutospacing="1" w:after="100" w:afterAutospacing="1"/>
    </w:pPr>
  </w:style>
  <w:style w:type="paragraph" w:customStyle="1" w:styleId="foral-f-titulo4-t8-bis-c">
    <w:name w:val="foral-f-titulo4-t8-bis-c"/>
    <w:basedOn w:val="Normal"/>
    <w:rsid w:val="00706E77"/>
    <w:pPr>
      <w:spacing w:before="100" w:beforeAutospacing="1" w:after="100" w:afterAutospacing="1"/>
    </w:pPr>
  </w:style>
  <w:style w:type="paragraph" w:customStyle="1" w:styleId="foral-f-titulo4-t8-c">
    <w:name w:val="foral-f-titulo4-t8-c"/>
    <w:basedOn w:val="Normal"/>
    <w:rsid w:val="00706E77"/>
    <w:pPr>
      <w:spacing w:before="100" w:beforeAutospacing="1" w:after="100" w:afterAutospacing="1"/>
    </w:pPr>
  </w:style>
  <w:style w:type="paragraph" w:customStyle="1" w:styleId="foral-f-parrafo-3lineas-t5-c">
    <w:name w:val="foral-f-parrafo-3lineas-t5-c"/>
    <w:basedOn w:val="Normal"/>
    <w:uiPriority w:val="99"/>
    <w:rsid w:val="00706E77"/>
    <w:pPr>
      <w:spacing w:before="100" w:beforeAutospacing="1" w:after="100" w:afterAutospacing="1"/>
    </w:pPr>
  </w:style>
  <w:style w:type="character" w:styleId="Hipervnculo">
    <w:name w:val="Hyperlink"/>
    <w:basedOn w:val="Fuentedeprrafopredeter"/>
    <w:uiPriority w:val="99"/>
    <w:unhideWhenUsed/>
    <w:rsid w:val="00706E77"/>
    <w:rPr>
      <w:color w:val="0000FF"/>
      <w:u w:val="single"/>
    </w:rPr>
  </w:style>
  <w:style w:type="character" w:styleId="Hipervnculovisitado">
    <w:name w:val="FollowedHyperlink"/>
    <w:basedOn w:val="Fuentedeprrafopredeter"/>
    <w:uiPriority w:val="99"/>
    <w:unhideWhenUsed/>
    <w:rsid w:val="00706E77"/>
    <w:rPr>
      <w:color w:val="800080"/>
      <w:u w:val="single"/>
    </w:rPr>
  </w:style>
  <w:style w:type="character" w:customStyle="1" w:styleId="enlace-pdf">
    <w:name w:val="enlace-pdf"/>
    <w:basedOn w:val="Fuentedeprrafopredeter"/>
    <w:rsid w:val="00706E77"/>
  </w:style>
  <w:style w:type="character" w:customStyle="1" w:styleId="eu">
    <w:name w:val="eu"/>
    <w:basedOn w:val="Fuentedeprrafopredeter"/>
    <w:rsid w:val="00706E77"/>
  </w:style>
  <w:style w:type="paragraph" w:customStyle="1" w:styleId="tablascabecera7-negrita--c">
    <w:name w:val="tablas_cabecera7-negrita--c"/>
    <w:basedOn w:val="Normal"/>
    <w:rsid w:val="00706E77"/>
    <w:pPr>
      <w:spacing w:before="100" w:beforeAutospacing="1" w:after="100" w:afterAutospacing="1"/>
    </w:pPr>
  </w:style>
  <w:style w:type="character" w:customStyle="1" w:styleId="escala-horizontal-85">
    <w:name w:val="escala-horizontal-85"/>
    <w:basedOn w:val="Fuentedeprrafopredeter"/>
    <w:rsid w:val="00706E77"/>
  </w:style>
  <w:style w:type="paragraph" w:customStyle="1" w:styleId="tablas-c8-centro-c">
    <w:name w:val="tablas-c8-centro-c"/>
    <w:basedOn w:val="Normal"/>
    <w:rsid w:val="00706E77"/>
    <w:pPr>
      <w:spacing w:before="100" w:beforeAutospacing="1" w:after="100" w:afterAutospacing="1"/>
    </w:pPr>
  </w:style>
  <w:style w:type="paragraph" w:customStyle="1" w:styleId="tablas-c8-izquierda-c">
    <w:name w:val="tablas-c8-izquierda-c"/>
    <w:basedOn w:val="Normal"/>
    <w:rsid w:val="00706E77"/>
    <w:pPr>
      <w:spacing w:before="100" w:beforeAutospacing="1" w:after="100" w:afterAutospacing="1"/>
    </w:pPr>
  </w:style>
  <w:style w:type="paragraph" w:styleId="Prrafodelista">
    <w:name w:val="List Paragraph"/>
    <w:basedOn w:val="Normal"/>
    <w:uiPriority w:val="34"/>
    <w:qFormat/>
    <w:rsid w:val="00365A5B"/>
    <w:pPr>
      <w:ind w:left="720"/>
      <w:contextualSpacing/>
    </w:pPr>
  </w:style>
  <w:style w:type="paragraph" w:styleId="Encabezado">
    <w:name w:val="header"/>
    <w:basedOn w:val="Normal"/>
    <w:link w:val="EncabezadoCar"/>
    <w:rsid w:val="00E303E5"/>
    <w:pPr>
      <w:tabs>
        <w:tab w:val="center" w:pos="4252"/>
        <w:tab w:val="right" w:pos="8504"/>
      </w:tabs>
    </w:pPr>
  </w:style>
  <w:style w:type="character" w:customStyle="1" w:styleId="EncabezadoCar">
    <w:name w:val="Encabezado Car"/>
    <w:basedOn w:val="Fuentedeprrafopredeter"/>
    <w:link w:val="Encabezado"/>
    <w:rsid w:val="00E303E5"/>
    <w:rPr>
      <w:sz w:val="24"/>
      <w:szCs w:val="24"/>
    </w:rPr>
  </w:style>
  <w:style w:type="paragraph" w:styleId="Piedepgina">
    <w:name w:val="footer"/>
    <w:basedOn w:val="Normal"/>
    <w:link w:val="PiedepginaCar"/>
    <w:uiPriority w:val="99"/>
    <w:rsid w:val="00E303E5"/>
    <w:pPr>
      <w:tabs>
        <w:tab w:val="center" w:pos="4252"/>
        <w:tab w:val="right" w:pos="8504"/>
      </w:tabs>
    </w:pPr>
  </w:style>
  <w:style w:type="character" w:customStyle="1" w:styleId="PiedepginaCar">
    <w:name w:val="Pie de página Car"/>
    <w:basedOn w:val="Fuentedeprrafopredeter"/>
    <w:link w:val="Piedepgina"/>
    <w:uiPriority w:val="99"/>
    <w:rsid w:val="00E303E5"/>
    <w:rPr>
      <w:sz w:val="24"/>
      <w:szCs w:val="24"/>
    </w:rPr>
  </w:style>
  <w:style w:type="paragraph" w:styleId="TDC3">
    <w:name w:val="toc 3"/>
    <w:basedOn w:val="Normal"/>
    <w:next w:val="Normal"/>
    <w:autoRedefine/>
    <w:uiPriority w:val="39"/>
    <w:rsid w:val="005B2205"/>
    <w:pPr>
      <w:spacing w:after="100"/>
      <w:ind w:left="480"/>
    </w:pPr>
  </w:style>
  <w:style w:type="paragraph" w:styleId="TDC1">
    <w:name w:val="toc 1"/>
    <w:basedOn w:val="Normal"/>
    <w:next w:val="Normal"/>
    <w:autoRedefine/>
    <w:uiPriority w:val="39"/>
    <w:rsid w:val="005B220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190803">
      <w:bodyDiv w:val="1"/>
      <w:marLeft w:val="0"/>
      <w:marRight w:val="0"/>
      <w:marTop w:val="0"/>
      <w:marBottom w:val="0"/>
      <w:divBdr>
        <w:top w:val="none" w:sz="0" w:space="0" w:color="auto"/>
        <w:left w:val="none" w:sz="0" w:space="0" w:color="auto"/>
        <w:bottom w:val="none" w:sz="0" w:space="0" w:color="auto"/>
        <w:right w:val="none" w:sz="0" w:space="0" w:color="auto"/>
      </w:divBdr>
      <w:divsChild>
        <w:div w:id="940457965">
          <w:marLeft w:val="0"/>
          <w:marRight w:val="0"/>
          <w:marTop w:val="0"/>
          <w:marBottom w:val="0"/>
          <w:divBdr>
            <w:top w:val="none" w:sz="0" w:space="0" w:color="auto"/>
            <w:left w:val="none" w:sz="0" w:space="0" w:color="auto"/>
            <w:bottom w:val="none" w:sz="0" w:space="0" w:color="auto"/>
            <w:right w:val="none" w:sz="0" w:space="0" w:color="auto"/>
          </w:divBdr>
        </w:div>
        <w:div w:id="1713186804">
          <w:marLeft w:val="0"/>
          <w:marRight w:val="0"/>
          <w:marTop w:val="0"/>
          <w:marBottom w:val="0"/>
          <w:divBdr>
            <w:top w:val="none" w:sz="0" w:space="0" w:color="auto"/>
            <w:left w:val="none" w:sz="0" w:space="0" w:color="auto"/>
            <w:bottom w:val="none" w:sz="0" w:space="0" w:color="auto"/>
            <w:right w:val="none" w:sz="0" w:space="0" w:color="auto"/>
          </w:divBdr>
          <w:divsChild>
            <w:div w:id="1239706991">
              <w:marLeft w:val="0"/>
              <w:marRight w:val="0"/>
              <w:marTop w:val="0"/>
              <w:marBottom w:val="0"/>
              <w:divBdr>
                <w:top w:val="none" w:sz="0" w:space="0" w:color="auto"/>
                <w:left w:val="none" w:sz="0" w:space="0" w:color="auto"/>
                <w:bottom w:val="none" w:sz="0" w:space="0" w:color="auto"/>
                <w:right w:val="none" w:sz="0" w:space="0" w:color="auto"/>
              </w:divBdr>
            </w:div>
          </w:divsChild>
        </w:div>
        <w:div w:id="1278414772">
          <w:marLeft w:val="0"/>
          <w:marRight w:val="0"/>
          <w:marTop w:val="0"/>
          <w:marBottom w:val="0"/>
          <w:divBdr>
            <w:top w:val="none" w:sz="0" w:space="0" w:color="auto"/>
            <w:left w:val="none" w:sz="0" w:space="0" w:color="auto"/>
            <w:bottom w:val="none" w:sz="0" w:space="0" w:color="auto"/>
            <w:right w:val="none" w:sz="0" w:space="0" w:color="auto"/>
          </w:divBdr>
        </w:div>
        <w:div w:id="124280686">
          <w:marLeft w:val="0"/>
          <w:marRight w:val="0"/>
          <w:marTop w:val="0"/>
          <w:marBottom w:val="0"/>
          <w:divBdr>
            <w:top w:val="none" w:sz="0" w:space="0" w:color="auto"/>
            <w:left w:val="none" w:sz="0" w:space="0" w:color="auto"/>
            <w:bottom w:val="none" w:sz="0" w:space="0" w:color="auto"/>
            <w:right w:val="none" w:sz="0" w:space="0" w:color="auto"/>
          </w:divBdr>
          <w:divsChild>
            <w:div w:id="1959599416">
              <w:marLeft w:val="0"/>
              <w:marRight w:val="0"/>
              <w:marTop w:val="0"/>
              <w:marBottom w:val="0"/>
              <w:divBdr>
                <w:top w:val="none" w:sz="0" w:space="0" w:color="auto"/>
                <w:left w:val="none" w:sz="0" w:space="0" w:color="auto"/>
                <w:bottom w:val="none" w:sz="0" w:space="0" w:color="auto"/>
                <w:right w:val="none" w:sz="0" w:space="0" w:color="auto"/>
              </w:divBdr>
            </w:div>
          </w:divsChild>
        </w:div>
        <w:div w:id="879171314">
          <w:marLeft w:val="0"/>
          <w:marRight w:val="0"/>
          <w:marTop w:val="0"/>
          <w:marBottom w:val="0"/>
          <w:divBdr>
            <w:top w:val="none" w:sz="0" w:space="0" w:color="auto"/>
            <w:left w:val="none" w:sz="0" w:space="0" w:color="auto"/>
            <w:bottom w:val="none" w:sz="0" w:space="0" w:color="auto"/>
            <w:right w:val="none" w:sz="0" w:space="0" w:color="auto"/>
          </w:divBdr>
        </w:div>
        <w:div w:id="507793247">
          <w:marLeft w:val="0"/>
          <w:marRight w:val="0"/>
          <w:marTop w:val="0"/>
          <w:marBottom w:val="0"/>
          <w:divBdr>
            <w:top w:val="none" w:sz="0" w:space="0" w:color="auto"/>
            <w:left w:val="none" w:sz="0" w:space="0" w:color="auto"/>
            <w:bottom w:val="none" w:sz="0" w:space="0" w:color="auto"/>
            <w:right w:val="none" w:sz="0" w:space="0" w:color="auto"/>
          </w:divBdr>
          <w:divsChild>
            <w:div w:id="1311204133">
              <w:marLeft w:val="0"/>
              <w:marRight w:val="0"/>
              <w:marTop w:val="0"/>
              <w:marBottom w:val="0"/>
              <w:divBdr>
                <w:top w:val="none" w:sz="0" w:space="0" w:color="auto"/>
                <w:left w:val="none" w:sz="0" w:space="0" w:color="auto"/>
                <w:bottom w:val="none" w:sz="0" w:space="0" w:color="auto"/>
                <w:right w:val="none" w:sz="0" w:space="0" w:color="auto"/>
              </w:divBdr>
            </w:div>
          </w:divsChild>
        </w:div>
        <w:div w:id="359479323">
          <w:marLeft w:val="0"/>
          <w:marRight w:val="0"/>
          <w:marTop w:val="0"/>
          <w:marBottom w:val="0"/>
          <w:divBdr>
            <w:top w:val="none" w:sz="0" w:space="0" w:color="auto"/>
            <w:left w:val="none" w:sz="0" w:space="0" w:color="auto"/>
            <w:bottom w:val="none" w:sz="0" w:space="0" w:color="auto"/>
            <w:right w:val="none" w:sz="0" w:space="0" w:color="auto"/>
          </w:divBdr>
        </w:div>
        <w:div w:id="944266651">
          <w:marLeft w:val="0"/>
          <w:marRight w:val="0"/>
          <w:marTop w:val="0"/>
          <w:marBottom w:val="0"/>
          <w:divBdr>
            <w:top w:val="none" w:sz="0" w:space="0" w:color="auto"/>
            <w:left w:val="none" w:sz="0" w:space="0" w:color="auto"/>
            <w:bottom w:val="none" w:sz="0" w:space="0" w:color="auto"/>
            <w:right w:val="none" w:sz="0" w:space="0" w:color="auto"/>
          </w:divBdr>
          <w:divsChild>
            <w:div w:id="530847657">
              <w:marLeft w:val="0"/>
              <w:marRight w:val="0"/>
              <w:marTop w:val="0"/>
              <w:marBottom w:val="0"/>
              <w:divBdr>
                <w:top w:val="none" w:sz="0" w:space="0" w:color="auto"/>
                <w:left w:val="none" w:sz="0" w:space="0" w:color="auto"/>
                <w:bottom w:val="none" w:sz="0" w:space="0" w:color="auto"/>
                <w:right w:val="none" w:sz="0" w:space="0" w:color="auto"/>
              </w:divBdr>
            </w:div>
          </w:divsChild>
        </w:div>
        <w:div w:id="865601057">
          <w:marLeft w:val="0"/>
          <w:marRight w:val="0"/>
          <w:marTop w:val="0"/>
          <w:marBottom w:val="0"/>
          <w:divBdr>
            <w:top w:val="none" w:sz="0" w:space="0" w:color="auto"/>
            <w:left w:val="none" w:sz="0" w:space="0" w:color="auto"/>
            <w:bottom w:val="none" w:sz="0" w:space="0" w:color="auto"/>
            <w:right w:val="none" w:sz="0" w:space="0" w:color="auto"/>
          </w:divBdr>
        </w:div>
        <w:div w:id="1703748577">
          <w:marLeft w:val="0"/>
          <w:marRight w:val="0"/>
          <w:marTop w:val="0"/>
          <w:marBottom w:val="0"/>
          <w:divBdr>
            <w:top w:val="none" w:sz="0" w:space="0" w:color="auto"/>
            <w:left w:val="none" w:sz="0" w:space="0" w:color="auto"/>
            <w:bottom w:val="none" w:sz="0" w:space="0" w:color="auto"/>
            <w:right w:val="none" w:sz="0" w:space="0" w:color="auto"/>
          </w:divBdr>
          <w:divsChild>
            <w:div w:id="85271911">
              <w:marLeft w:val="0"/>
              <w:marRight w:val="0"/>
              <w:marTop w:val="0"/>
              <w:marBottom w:val="0"/>
              <w:divBdr>
                <w:top w:val="none" w:sz="0" w:space="0" w:color="auto"/>
                <w:left w:val="none" w:sz="0" w:space="0" w:color="auto"/>
                <w:bottom w:val="none" w:sz="0" w:space="0" w:color="auto"/>
                <w:right w:val="none" w:sz="0" w:space="0" w:color="auto"/>
              </w:divBdr>
            </w:div>
          </w:divsChild>
        </w:div>
        <w:div w:id="652610308">
          <w:marLeft w:val="0"/>
          <w:marRight w:val="0"/>
          <w:marTop w:val="0"/>
          <w:marBottom w:val="0"/>
          <w:divBdr>
            <w:top w:val="none" w:sz="0" w:space="0" w:color="auto"/>
            <w:left w:val="none" w:sz="0" w:space="0" w:color="auto"/>
            <w:bottom w:val="none" w:sz="0" w:space="0" w:color="auto"/>
            <w:right w:val="none" w:sz="0" w:space="0" w:color="auto"/>
          </w:divBdr>
        </w:div>
        <w:div w:id="176774807">
          <w:marLeft w:val="0"/>
          <w:marRight w:val="0"/>
          <w:marTop w:val="0"/>
          <w:marBottom w:val="0"/>
          <w:divBdr>
            <w:top w:val="none" w:sz="0" w:space="0" w:color="auto"/>
            <w:left w:val="none" w:sz="0" w:space="0" w:color="auto"/>
            <w:bottom w:val="none" w:sz="0" w:space="0" w:color="auto"/>
            <w:right w:val="none" w:sz="0" w:space="0" w:color="auto"/>
          </w:divBdr>
          <w:divsChild>
            <w:div w:id="3991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s.de.inclusion@navarra.es" TargetMode="External"/><Relationship Id="rId13" Type="http://schemas.openxmlformats.org/officeDocument/2006/relationships/hyperlink" Target="mailto:contratoseducacion@navarra.es" TargetMode="External"/><Relationship Id="rId18" Type="http://schemas.openxmlformats.org/officeDocument/2006/relationships/hyperlink" Target="https://ikasNova.digital/group/guest/solicitud-sitio-web-de-centro-con-liferay" TargetMode="External"/><Relationship Id="rId26" Type="http://schemas.openxmlformats.org/officeDocument/2006/relationships/hyperlink" Target="mailto:ordenacion.academica@navarra.es" TargetMode="External"/><Relationship Id="rId39" Type="http://schemas.openxmlformats.org/officeDocument/2006/relationships/hyperlink" Target="https://sites.google.com/educacion.navarra.es/curriculos-de-navarra-eu/etapak/dbh" TargetMode="External"/><Relationship Id="rId3" Type="http://schemas.openxmlformats.org/officeDocument/2006/relationships/styles" Target="styles.xml"/><Relationship Id="rId21" Type="http://schemas.openxmlformats.org/officeDocument/2006/relationships/hyperlink" Target="https://www.educacion.navarra.es/eu/web/dpto/riesgos-laborales/protocolos-de-actuacion" TargetMode="External"/><Relationship Id="rId34" Type="http://schemas.openxmlformats.org/officeDocument/2006/relationships/hyperlink" Target="https://ikasNova.digital/group/guest/solicitud-sitio-web-de-centro-con-liferay"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lanificacionrheducacion@navarra.es" TargetMode="External"/><Relationship Id="rId17" Type="http://schemas.openxmlformats.org/officeDocument/2006/relationships/hyperlink" Target="https://www.educacion.navarra.es/eu/web/dpto/informacion-sobre-proteccion-de-datos" TargetMode="External"/><Relationship Id="rId25" Type="http://schemas.openxmlformats.org/officeDocument/2006/relationships/hyperlink" Target="https://sites.google.com/educacion.navarra.es/plcnavarra/plcihp" TargetMode="External"/><Relationship Id="rId33" Type="http://schemas.openxmlformats.org/officeDocument/2006/relationships/hyperlink" Target="https://www.educacion.navarra.es/eu/web/dpto/informacion-sobre-proteccion-de-datos" TargetMode="External"/><Relationship Id="rId38" Type="http://schemas.openxmlformats.org/officeDocument/2006/relationships/hyperlink" Target="mailto:ordenacion.academica@navarra.es" TargetMode="External"/><Relationship Id="rId2" Type="http://schemas.openxmlformats.org/officeDocument/2006/relationships/numbering" Target="numbering.xml"/><Relationship Id="rId16" Type="http://schemas.openxmlformats.org/officeDocument/2006/relationships/hyperlink" Target="https://www.educacion.navarra.es/eu/web/serviciostic/solicitud-de-instalacion-de-aplicaciones" TargetMode="External"/><Relationship Id="rId20" Type="http://schemas.openxmlformats.org/officeDocument/2006/relationships/hyperlink" Target="https://www.educacion.navarra.es/web/dpto/estudios-universitarios" TargetMode="External"/><Relationship Id="rId29" Type="http://schemas.openxmlformats.org/officeDocument/2006/relationships/hyperlink" Target="mailto:contratoseducacion@navarra.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cion.navarra.es/eu/web/dpto/incapacidad-temporal" TargetMode="External"/><Relationship Id="rId24" Type="http://schemas.openxmlformats.org/officeDocument/2006/relationships/hyperlink" Target="mailto:proyectos.de.inclusion@navarra.es" TargetMode="External"/><Relationship Id="rId32" Type="http://schemas.openxmlformats.org/officeDocument/2006/relationships/hyperlink" Target="https://www.educacion.navarra.es/eu/web/serviciostic/solicitud-de-instalacion-de-aplicaciones" TargetMode="External"/><Relationship Id="rId37" Type="http://schemas.openxmlformats.org/officeDocument/2006/relationships/hyperlink" Target="https://www.educacion.navarra.es/eu/web/dpto/riesgos-laborales/protocolos-de-actuacion" TargetMode="External"/><Relationship Id="rId40" Type="http://schemas.openxmlformats.org/officeDocument/2006/relationships/hyperlink" Target="https://sites.google.com/educacion.navarra.es/curriculos-de-navarra-eu/etapak/batxilergo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ventario.educacion.navarra.es/glpi/" TargetMode="External"/><Relationship Id="rId23" Type="http://schemas.openxmlformats.org/officeDocument/2006/relationships/hyperlink" Target="https://sites.google.com/educacion.navarra.es/curriculos-de-navarra-eu/etapak/lehen-hezkuntza" TargetMode="External"/><Relationship Id="rId28" Type="http://schemas.openxmlformats.org/officeDocument/2006/relationships/hyperlink" Target="mailto:planificacionrheducacion@navarra.es" TargetMode="External"/><Relationship Id="rId36" Type="http://schemas.openxmlformats.org/officeDocument/2006/relationships/hyperlink" Target="https://www.educacion.navarra.es/web/dpto/estudios-universitarios" TargetMode="External"/><Relationship Id="rId10" Type="http://schemas.openxmlformats.org/officeDocument/2006/relationships/hyperlink" Target="mailto:ordenacion.academica@navarra.es" TargetMode="External"/><Relationship Id="rId19" Type="http://schemas.openxmlformats.org/officeDocument/2006/relationships/hyperlink" Target="https://ikasnova.digital/w/nueva-plataforma-para-los-sitios-web-de-centro" TargetMode="External"/><Relationship Id="rId31" Type="http://schemas.openxmlformats.org/officeDocument/2006/relationships/hyperlink" Target="https://inventario.educacion.navarra.es/glp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google.com/educacion.navarra.es/plcnavarra/plcihp" TargetMode="External"/><Relationship Id="rId14" Type="http://schemas.openxmlformats.org/officeDocument/2006/relationships/hyperlink" Target="https://ikasnova.digital/eu/inicio" TargetMode="External"/><Relationship Id="rId22" Type="http://schemas.openxmlformats.org/officeDocument/2006/relationships/hyperlink" Target="Https://sites.google.com/educacion.navarra.es/curriculos-de-navarra-eu/etapak/haur-hezkuntza" TargetMode="External"/><Relationship Id="rId27" Type="http://schemas.openxmlformats.org/officeDocument/2006/relationships/hyperlink" Target="https://www.educacion.navarra.es/eu/web/dpto/incapacidad-temporal" TargetMode="External"/><Relationship Id="rId30" Type="http://schemas.openxmlformats.org/officeDocument/2006/relationships/hyperlink" Target="https://ikasNova.digital/eu/inicio" TargetMode="External"/><Relationship Id="rId35" Type="http://schemas.openxmlformats.org/officeDocument/2006/relationships/hyperlink" Target="https://ikasnova.digital/w/nueva-plataforma-para-los-sitios-web-de-centro"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592C-65C0-4978-8C4B-553C6E05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145</Pages>
  <Words>22960</Words>
  <Characters>188968</Characters>
  <Application>Microsoft Office Word</Application>
  <DocSecurity>8</DocSecurity>
  <Lines>1574</Lines>
  <Paragraphs>423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X003825</dc:creator>
  <cp:keywords/>
  <dc:description/>
  <cp:lastModifiedBy>X003825</cp:lastModifiedBy>
  <cp:revision>9</cp:revision>
  <dcterms:created xsi:type="dcterms:W3CDTF">2023-06-26T06:43:00Z</dcterms:created>
  <dcterms:modified xsi:type="dcterms:W3CDTF">2023-06-26T08:28:00Z</dcterms:modified>
</cp:coreProperties>
</file>