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CC" w:rsidRDefault="00E314CC" w:rsidP="00E314CC">
      <w:pPr>
        <w:spacing w:after="12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Cumplimentar las casillas en blanco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1445" cy="131445"/>
            <wp:effectExtent l="0" t="0" r="1905" b="1905"/>
            <wp:docPr id="3" name="Imagen 3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si el ítem verificado está bien y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6050" cy="131445"/>
            <wp:effectExtent l="0" t="0" r="6350" b="1905"/>
            <wp:docPr id="2" name="Imagen 2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560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2E591A" w:rsidRPr="00DB35E1" w:rsidTr="00423340">
        <w:trPr>
          <w:cantSplit/>
          <w:trHeight w:val="1217"/>
        </w:trPr>
        <w:tc>
          <w:tcPr>
            <w:tcW w:w="5605" w:type="dxa"/>
            <w:shd w:val="clear" w:color="auto" w:fill="auto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16"/>
                <w:szCs w:val="16"/>
              </w:rPr>
              <w:t>FECHA DE REVISIÓN: ________________________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2E591A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="002E591A"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2E591A"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D7020D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BIE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</w:tr>
      <w:tr w:rsidR="002E591A" w:rsidRPr="00DB35E1" w:rsidTr="002E591A">
        <w:tc>
          <w:tcPr>
            <w:tcW w:w="5605" w:type="dxa"/>
            <w:shd w:val="clear" w:color="auto" w:fill="5B9BD5" w:themeFill="accent1"/>
            <w:vAlign w:val="center"/>
          </w:tcPr>
          <w:p w:rsidR="002E591A" w:rsidRPr="00423340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2"/>
                <w:szCs w:val="12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3 MESES</w:t>
            </w:r>
          </w:p>
          <w:p w:rsidR="002E591A" w:rsidRPr="00423340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D7020D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Comprobación de la señalización de las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BIEs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13858" w:type="dxa"/>
            <w:gridSpan w:val="22"/>
            <w:shd w:val="clear" w:color="auto" w:fill="auto"/>
            <w:vAlign w:val="center"/>
          </w:tcPr>
          <w:p w:rsidR="002E591A" w:rsidRPr="00DB35E1" w:rsidRDefault="00D7020D" w:rsidP="002E591A">
            <w:pPr>
              <w:spacing w:before="120" w:after="12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Caducidad: La establecida por el fabricante o cada 20 años en su defecto (manguera).</w:t>
            </w:r>
          </w:p>
        </w:tc>
      </w:tr>
    </w:tbl>
    <w:p w:rsidR="00DB35E1" w:rsidRPr="00423340" w:rsidRDefault="00DB35E1">
      <w:pPr>
        <w:rPr>
          <w:sz w:val="16"/>
          <w:szCs w:val="16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2E591A" w:rsidRPr="00DB35E1" w:rsidTr="006807CD">
        <w:tc>
          <w:tcPr>
            <w:tcW w:w="13858" w:type="dxa"/>
            <w:shd w:val="clear" w:color="auto" w:fill="auto"/>
            <w:vAlign w:val="center"/>
          </w:tcPr>
          <w:p w:rsidR="00423340" w:rsidRDefault="002E591A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  <w:p w:rsidR="00D7020D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D7020D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D7020D" w:rsidRPr="00423340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2E591A" w:rsidRPr="00423340" w:rsidRDefault="002E591A">
      <w:pPr>
        <w:rPr>
          <w:sz w:val="16"/>
          <w:szCs w:val="16"/>
        </w:rPr>
      </w:pPr>
    </w:p>
    <w:sectPr w:rsidR="002E591A" w:rsidRPr="00423340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4428BC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6C7359">
      <w:rPr>
        <w:rFonts w:asciiTheme="majorHAnsi" w:eastAsiaTheme="majorEastAsia" w:hAnsiTheme="majorHAnsi" w:cstheme="majorBidi"/>
        <w:sz w:val="20"/>
        <w:szCs w:val="20"/>
      </w:rPr>
      <w:t>c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“</w:t>
    </w:r>
    <w:r w:rsidR="00D7020D">
      <w:rPr>
        <w:rFonts w:asciiTheme="majorHAnsi" w:eastAsiaTheme="majorEastAsia" w:hAnsiTheme="majorHAnsi" w:cstheme="majorBidi"/>
        <w:sz w:val="20"/>
        <w:szCs w:val="20"/>
      </w:rPr>
      <w:t>Bocas de incendio equipadas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5E6916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t xml:space="preserve"> 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E314CC" w:rsidRPr="00E314CC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E314CC">
      <w:rPr>
        <w:noProof/>
        <w:sz w:val="20"/>
        <w:szCs w:val="20"/>
      </w:rPr>
      <w:t xml:space="preserve"> 1 -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2511B0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>
            <w:rPr>
              <w:rFonts w:ascii="Verdana" w:hAnsi="Verdana"/>
              <w:b/>
              <w:sz w:val="20"/>
              <w:szCs w:val="20"/>
            </w:rPr>
            <w:t>“</w:t>
          </w:r>
          <w:r w:rsidR="002511B0">
            <w:rPr>
              <w:rFonts w:ascii="Verdana" w:hAnsi="Verdana"/>
              <w:b/>
              <w:sz w:val="20"/>
              <w:szCs w:val="20"/>
            </w:rPr>
            <w:t>Bocas de incendio equipadas</w:t>
          </w:r>
          <w:r>
            <w:rPr>
              <w:rFonts w:ascii="Verdana" w:hAnsi="Verdana"/>
              <w:b/>
              <w:sz w:val="20"/>
              <w:szCs w:val="20"/>
            </w:rPr>
            <w:t>”</w:t>
          </w:r>
        </w:p>
      </w:tc>
    </w:tr>
  </w:tbl>
  <w:p w:rsidR="00DB35E1" w:rsidRDefault="00D7020D">
    <w:pPr>
      <w:pStyle w:val="Encabezado"/>
    </w:pPr>
    <w:r w:rsidRPr="00D7020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8082280</wp:posOffset>
          </wp:positionH>
          <wp:positionV relativeFrom="paragraph">
            <wp:posOffset>-449580</wp:posOffset>
          </wp:positionV>
          <wp:extent cx="857250" cy="760095"/>
          <wp:effectExtent l="0" t="0" r="0" b="1905"/>
          <wp:wrapThrough wrapText="bothSides">
            <wp:wrapPolygon edited="0">
              <wp:start x="0" y="0"/>
              <wp:lineTo x="0" y="21113"/>
              <wp:lineTo x="21120" y="21113"/>
              <wp:lineTo x="2112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2511B0"/>
    <w:rsid w:val="002E591A"/>
    <w:rsid w:val="003116C6"/>
    <w:rsid w:val="00423340"/>
    <w:rsid w:val="004428BC"/>
    <w:rsid w:val="004963B2"/>
    <w:rsid w:val="005E6916"/>
    <w:rsid w:val="006C7359"/>
    <w:rsid w:val="009649DF"/>
    <w:rsid w:val="00C14EF2"/>
    <w:rsid w:val="00D7020D"/>
    <w:rsid w:val="00DB35E1"/>
    <w:rsid w:val="00E314CC"/>
    <w:rsid w:val="00E6398E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314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31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69E7-2E1D-4BAE-BA34-D9F188CC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7</cp:revision>
  <cp:lastPrinted>2025-02-24T08:41:00Z</cp:lastPrinted>
  <dcterms:created xsi:type="dcterms:W3CDTF">2025-02-19T09:17:00Z</dcterms:created>
  <dcterms:modified xsi:type="dcterms:W3CDTF">2025-02-24T08:41:00Z</dcterms:modified>
</cp:coreProperties>
</file>