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5D" w:rsidRPr="00B17562" w:rsidRDefault="00CB385D" w:rsidP="00CB385D">
      <w:pPr>
        <w:rPr>
          <w:sz w:val="22"/>
          <w:szCs w:val="22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4111"/>
        <w:gridCol w:w="1276"/>
        <w:gridCol w:w="283"/>
        <w:gridCol w:w="993"/>
        <w:gridCol w:w="1417"/>
      </w:tblGrid>
      <w:tr w:rsidR="00B17562" w:rsidRPr="00B17562" w:rsidTr="002216FF">
        <w:tc>
          <w:tcPr>
            <w:tcW w:w="9923" w:type="dxa"/>
            <w:gridSpan w:val="6"/>
            <w:shd w:val="clear" w:color="auto" w:fill="70AD47" w:themeFill="accent6"/>
          </w:tcPr>
          <w:p w:rsidR="00B17562" w:rsidRPr="00B17562" w:rsidRDefault="00B17562" w:rsidP="002216FF">
            <w:pPr>
              <w:spacing w:before="40" w:after="40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B1756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Datos del centro educativo</w:t>
            </w:r>
          </w:p>
        </w:tc>
      </w:tr>
      <w:tr w:rsidR="00B17562" w:rsidRPr="00B17562" w:rsidTr="002216FF">
        <w:tc>
          <w:tcPr>
            <w:tcW w:w="1843" w:type="dxa"/>
            <w:shd w:val="clear" w:color="auto" w:fill="C5E0B3" w:themeFill="accent6" w:themeFillTint="66"/>
            <w:vAlign w:val="center"/>
          </w:tcPr>
          <w:p w:rsidR="00B17562" w:rsidRPr="00B17562" w:rsidRDefault="00B17562" w:rsidP="002216FF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7562">
              <w:rPr>
                <w:rFonts w:ascii="Arial" w:hAnsi="Arial" w:cs="Arial"/>
                <w:b/>
                <w:sz w:val="22"/>
                <w:szCs w:val="22"/>
              </w:rPr>
              <w:t>Centro</w:t>
            </w:r>
          </w:p>
        </w:tc>
        <w:tc>
          <w:tcPr>
            <w:tcW w:w="5670" w:type="dxa"/>
            <w:gridSpan w:val="3"/>
            <w:vAlign w:val="center"/>
          </w:tcPr>
          <w:p w:rsidR="00B17562" w:rsidRPr="00B17562" w:rsidRDefault="00B17562" w:rsidP="002216F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C5E0B3" w:themeFill="accent6" w:themeFillTint="66"/>
            <w:vAlign w:val="center"/>
          </w:tcPr>
          <w:p w:rsidR="00B17562" w:rsidRPr="00B17562" w:rsidRDefault="00B17562" w:rsidP="002216FF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7562">
              <w:rPr>
                <w:rFonts w:ascii="Arial" w:hAnsi="Arial" w:cs="Arial"/>
                <w:b/>
                <w:sz w:val="22"/>
                <w:szCs w:val="22"/>
              </w:rPr>
              <w:t>Fecha</w:t>
            </w:r>
          </w:p>
        </w:tc>
        <w:tc>
          <w:tcPr>
            <w:tcW w:w="1417" w:type="dxa"/>
          </w:tcPr>
          <w:p w:rsidR="00B17562" w:rsidRPr="00B17562" w:rsidRDefault="00B17562" w:rsidP="002216F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562" w:rsidRPr="00B17562" w:rsidTr="002216FF">
        <w:tc>
          <w:tcPr>
            <w:tcW w:w="1843" w:type="dxa"/>
            <w:shd w:val="clear" w:color="auto" w:fill="C5E0B3" w:themeFill="accent6" w:themeFillTint="66"/>
            <w:vAlign w:val="center"/>
          </w:tcPr>
          <w:p w:rsidR="00B17562" w:rsidRPr="00B17562" w:rsidRDefault="00B17562" w:rsidP="002216FF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7562">
              <w:rPr>
                <w:rFonts w:ascii="Arial" w:hAnsi="Arial" w:cs="Arial"/>
                <w:b/>
                <w:sz w:val="22"/>
                <w:szCs w:val="22"/>
              </w:rPr>
              <w:t>Dirección</w:t>
            </w:r>
          </w:p>
        </w:tc>
        <w:tc>
          <w:tcPr>
            <w:tcW w:w="4111" w:type="dxa"/>
            <w:vAlign w:val="center"/>
          </w:tcPr>
          <w:p w:rsidR="00B17562" w:rsidRPr="00B17562" w:rsidRDefault="00B17562" w:rsidP="002216F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:rsidR="00B17562" w:rsidRPr="00B17562" w:rsidRDefault="00B17562" w:rsidP="002216FF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7562">
              <w:rPr>
                <w:rFonts w:ascii="Arial" w:hAnsi="Arial" w:cs="Arial"/>
                <w:b/>
                <w:sz w:val="22"/>
                <w:szCs w:val="22"/>
              </w:rPr>
              <w:t>Población</w:t>
            </w:r>
          </w:p>
        </w:tc>
        <w:tc>
          <w:tcPr>
            <w:tcW w:w="2693" w:type="dxa"/>
            <w:gridSpan w:val="3"/>
            <w:vAlign w:val="center"/>
          </w:tcPr>
          <w:p w:rsidR="00B17562" w:rsidRPr="00B17562" w:rsidRDefault="00B17562" w:rsidP="002216F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17562" w:rsidRPr="00B17562" w:rsidRDefault="00B17562" w:rsidP="00CB385D">
      <w:pPr>
        <w:rPr>
          <w:sz w:val="22"/>
          <w:szCs w:val="22"/>
        </w:rPr>
      </w:pPr>
    </w:p>
    <w:p w:rsidR="00B17562" w:rsidRPr="00B17562" w:rsidRDefault="00B17562" w:rsidP="00CB385D">
      <w:pPr>
        <w:rPr>
          <w:sz w:val="22"/>
          <w:szCs w:val="22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7087"/>
      </w:tblGrid>
      <w:tr w:rsidR="00CB385D" w:rsidRPr="00B17562" w:rsidTr="00CB385D">
        <w:tc>
          <w:tcPr>
            <w:tcW w:w="9923" w:type="dxa"/>
            <w:gridSpan w:val="2"/>
            <w:shd w:val="clear" w:color="auto" w:fill="70AD47" w:themeFill="accent6"/>
          </w:tcPr>
          <w:p w:rsidR="00CB385D" w:rsidRPr="00B17562" w:rsidRDefault="00B17562" w:rsidP="00E92376">
            <w:pPr>
              <w:spacing w:before="40" w:after="40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B1756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Jefe/a de emergencias</w:t>
            </w:r>
          </w:p>
        </w:tc>
      </w:tr>
      <w:tr w:rsidR="00CB385D" w:rsidRPr="00B17562" w:rsidTr="00B17562">
        <w:tc>
          <w:tcPr>
            <w:tcW w:w="2836" w:type="dxa"/>
            <w:shd w:val="clear" w:color="auto" w:fill="C5E0B3" w:themeFill="accent6" w:themeFillTint="66"/>
          </w:tcPr>
          <w:p w:rsidR="00B17562" w:rsidRPr="00B17562" w:rsidRDefault="00B17562" w:rsidP="009D2D6A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7562">
              <w:rPr>
                <w:rFonts w:ascii="Arial" w:hAnsi="Arial" w:cs="Arial"/>
                <w:b/>
                <w:sz w:val="22"/>
                <w:szCs w:val="22"/>
              </w:rPr>
              <w:t>Nombramiento</w:t>
            </w:r>
          </w:p>
        </w:tc>
        <w:tc>
          <w:tcPr>
            <w:tcW w:w="7087" w:type="dxa"/>
            <w:vAlign w:val="center"/>
          </w:tcPr>
          <w:p w:rsidR="00CB385D" w:rsidRPr="00B17562" w:rsidRDefault="00CB385D" w:rsidP="009D2D6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:rsidR="00B17562" w:rsidRPr="00B17562" w:rsidRDefault="00B17562" w:rsidP="009D2D6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385D" w:rsidRPr="00B17562" w:rsidTr="00B17562">
        <w:tc>
          <w:tcPr>
            <w:tcW w:w="2836" w:type="dxa"/>
            <w:shd w:val="clear" w:color="auto" w:fill="C5E0B3" w:themeFill="accent6" w:themeFillTint="66"/>
          </w:tcPr>
          <w:p w:rsidR="00CB385D" w:rsidRPr="00B17562" w:rsidRDefault="00B17562" w:rsidP="009D2D6A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7562">
              <w:rPr>
                <w:rFonts w:ascii="Arial" w:hAnsi="Arial" w:cs="Arial"/>
                <w:b/>
                <w:sz w:val="22"/>
                <w:szCs w:val="22"/>
              </w:rPr>
              <w:t>Suplente/s</w:t>
            </w:r>
          </w:p>
        </w:tc>
        <w:tc>
          <w:tcPr>
            <w:tcW w:w="7087" w:type="dxa"/>
            <w:vAlign w:val="center"/>
          </w:tcPr>
          <w:p w:rsidR="00CB385D" w:rsidRPr="00B17562" w:rsidRDefault="00CB385D" w:rsidP="009D2D6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:rsidR="00B17562" w:rsidRPr="00B17562" w:rsidRDefault="00B17562" w:rsidP="009D2D6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17562" w:rsidRPr="00B17562" w:rsidRDefault="00B17562">
      <w:pPr>
        <w:rPr>
          <w:sz w:val="22"/>
          <w:szCs w:val="22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7087"/>
      </w:tblGrid>
      <w:tr w:rsidR="00B17562" w:rsidRPr="00B17562" w:rsidTr="002216FF">
        <w:tc>
          <w:tcPr>
            <w:tcW w:w="9923" w:type="dxa"/>
            <w:gridSpan w:val="2"/>
            <w:shd w:val="clear" w:color="auto" w:fill="70AD47" w:themeFill="accent6"/>
          </w:tcPr>
          <w:p w:rsidR="00B17562" w:rsidRPr="00B17562" w:rsidRDefault="00B17562" w:rsidP="002216FF">
            <w:pPr>
              <w:spacing w:before="40" w:after="40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B1756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Equipo de primera intervención </w:t>
            </w:r>
          </w:p>
        </w:tc>
      </w:tr>
      <w:tr w:rsidR="00B17562" w:rsidRPr="00B17562" w:rsidTr="00B17562">
        <w:tc>
          <w:tcPr>
            <w:tcW w:w="2836" w:type="dxa"/>
            <w:shd w:val="clear" w:color="auto" w:fill="C5E0B3" w:themeFill="accent6" w:themeFillTint="66"/>
          </w:tcPr>
          <w:p w:rsidR="00B17562" w:rsidRPr="00B17562" w:rsidRDefault="00B17562" w:rsidP="002216FF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7562">
              <w:rPr>
                <w:rFonts w:ascii="Arial" w:hAnsi="Arial" w:cs="Arial"/>
                <w:b/>
                <w:sz w:val="22"/>
                <w:szCs w:val="22"/>
              </w:rPr>
              <w:t>Nombramiento</w:t>
            </w:r>
          </w:p>
        </w:tc>
        <w:tc>
          <w:tcPr>
            <w:tcW w:w="7087" w:type="dxa"/>
            <w:vAlign w:val="center"/>
          </w:tcPr>
          <w:p w:rsidR="00B17562" w:rsidRPr="00B17562" w:rsidRDefault="00B17562" w:rsidP="002216F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:rsidR="00B17562" w:rsidRPr="00B17562" w:rsidRDefault="00B17562" w:rsidP="002216F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562" w:rsidRPr="00B17562" w:rsidTr="00B17562">
        <w:tc>
          <w:tcPr>
            <w:tcW w:w="2836" w:type="dxa"/>
            <w:shd w:val="clear" w:color="auto" w:fill="C5E0B3" w:themeFill="accent6" w:themeFillTint="66"/>
          </w:tcPr>
          <w:p w:rsidR="00B17562" w:rsidRPr="00B17562" w:rsidRDefault="00B17562" w:rsidP="00B17562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7562">
              <w:rPr>
                <w:rFonts w:ascii="Arial" w:hAnsi="Arial" w:cs="Arial"/>
                <w:b/>
                <w:sz w:val="22"/>
                <w:szCs w:val="22"/>
              </w:rPr>
              <w:t>Suplentes</w:t>
            </w:r>
          </w:p>
        </w:tc>
        <w:tc>
          <w:tcPr>
            <w:tcW w:w="7087" w:type="dxa"/>
            <w:vAlign w:val="center"/>
          </w:tcPr>
          <w:p w:rsidR="00B17562" w:rsidRPr="00B17562" w:rsidRDefault="00B17562" w:rsidP="002216F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:rsidR="00B17562" w:rsidRPr="00B17562" w:rsidRDefault="00B17562" w:rsidP="002216F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17562" w:rsidRPr="00B17562" w:rsidRDefault="00B17562">
      <w:pPr>
        <w:rPr>
          <w:sz w:val="22"/>
          <w:szCs w:val="22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7087"/>
      </w:tblGrid>
      <w:tr w:rsidR="00B17562" w:rsidRPr="00B17562" w:rsidTr="002216FF">
        <w:tc>
          <w:tcPr>
            <w:tcW w:w="9923" w:type="dxa"/>
            <w:gridSpan w:val="2"/>
            <w:shd w:val="clear" w:color="auto" w:fill="70AD47" w:themeFill="accent6"/>
          </w:tcPr>
          <w:p w:rsidR="00B17562" w:rsidRPr="00B17562" w:rsidRDefault="00B17562" w:rsidP="002216FF">
            <w:pPr>
              <w:spacing w:before="40" w:after="40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B1756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Equipo de Alarma y Evacuación</w:t>
            </w:r>
          </w:p>
        </w:tc>
      </w:tr>
      <w:tr w:rsidR="00B17562" w:rsidRPr="00B17562" w:rsidTr="00B17562">
        <w:tc>
          <w:tcPr>
            <w:tcW w:w="2836" w:type="dxa"/>
            <w:shd w:val="clear" w:color="auto" w:fill="C5E0B3" w:themeFill="accent6" w:themeFillTint="66"/>
          </w:tcPr>
          <w:p w:rsidR="00B17562" w:rsidRPr="00B17562" w:rsidRDefault="00B17562" w:rsidP="002216FF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7562">
              <w:rPr>
                <w:rFonts w:ascii="Arial" w:hAnsi="Arial" w:cs="Arial"/>
                <w:b/>
                <w:sz w:val="22"/>
                <w:szCs w:val="22"/>
              </w:rPr>
              <w:t>Nombramiento</w:t>
            </w:r>
          </w:p>
        </w:tc>
        <w:tc>
          <w:tcPr>
            <w:tcW w:w="7087" w:type="dxa"/>
            <w:vAlign w:val="center"/>
          </w:tcPr>
          <w:p w:rsidR="00B17562" w:rsidRPr="00B17562" w:rsidRDefault="00B17562" w:rsidP="002216F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:rsidR="00B17562" w:rsidRPr="00B17562" w:rsidRDefault="00B17562" w:rsidP="002216F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562" w:rsidRPr="00B17562" w:rsidTr="00B17562">
        <w:tc>
          <w:tcPr>
            <w:tcW w:w="2836" w:type="dxa"/>
            <w:shd w:val="clear" w:color="auto" w:fill="C5E0B3" w:themeFill="accent6" w:themeFillTint="66"/>
          </w:tcPr>
          <w:p w:rsidR="00B17562" w:rsidRPr="00B17562" w:rsidRDefault="00B17562" w:rsidP="002216FF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7562">
              <w:rPr>
                <w:rFonts w:ascii="Arial" w:hAnsi="Arial" w:cs="Arial"/>
                <w:b/>
                <w:sz w:val="22"/>
                <w:szCs w:val="22"/>
              </w:rPr>
              <w:t>Suplentes</w:t>
            </w:r>
          </w:p>
        </w:tc>
        <w:tc>
          <w:tcPr>
            <w:tcW w:w="7087" w:type="dxa"/>
            <w:vAlign w:val="center"/>
          </w:tcPr>
          <w:p w:rsidR="00B17562" w:rsidRPr="00B17562" w:rsidRDefault="00B17562" w:rsidP="002216F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:rsidR="00B17562" w:rsidRPr="00B17562" w:rsidRDefault="00B17562" w:rsidP="002216F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17562" w:rsidRPr="00B17562" w:rsidRDefault="00B17562">
      <w:pPr>
        <w:rPr>
          <w:sz w:val="22"/>
          <w:szCs w:val="22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7087"/>
      </w:tblGrid>
      <w:tr w:rsidR="00B17562" w:rsidRPr="00B17562" w:rsidTr="002216FF">
        <w:tc>
          <w:tcPr>
            <w:tcW w:w="9923" w:type="dxa"/>
            <w:gridSpan w:val="2"/>
            <w:shd w:val="clear" w:color="auto" w:fill="70AD47" w:themeFill="accent6"/>
          </w:tcPr>
          <w:p w:rsidR="00B17562" w:rsidRPr="00B17562" w:rsidRDefault="00B17562" w:rsidP="002216FF">
            <w:pPr>
              <w:spacing w:before="40" w:after="40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B1756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Equipo de Primeros Auxilios</w:t>
            </w:r>
          </w:p>
        </w:tc>
      </w:tr>
      <w:tr w:rsidR="00B17562" w:rsidRPr="00B17562" w:rsidTr="00B17562">
        <w:tc>
          <w:tcPr>
            <w:tcW w:w="2836" w:type="dxa"/>
            <w:shd w:val="clear" w:color="auto" w:fill="C5E0B3" w:themeFill="accent6" w:themeFillTint="66"/>
          </w:tcPr>
          <w:p w:rsidR="00B17562" w:rsidRPr="00B17562" w:rsidRDefault="00B17562" w:rsidP="002216FF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7562">
              <w:rPr>
                <w:rFonts w:ascii="Arial" w:hAnsi="Arial" w:cs="Arial"/>
                <w:b/>
                <w:sz w:val="22"/>
                <w:szCs w:val="22"/>
              </w:rPr>
              <w:t>Nombramiento</w:t>
            </w:r>
          </w:p>
        </w:tc>
        <w:tc>
          <w:tcPr>
            <w:tcW w:w="7087" w:type="dxa"/>
            <w:vAlign w:val="center"/>
          </w:tcPr>
          <w:p w:rsidR="00B17562" w:rsidRPr="00B17562" w:rsidRDefault="00B17562" w:rsidP="002216F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:rsidR="00B17562" w:rsidRPr="00B17562" w:rsidRDefault="00B17562" w:rsidP="002216F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562" w:rsidRPr="00B17562" w:rsidTr="00B17562">
        <w:tc>
          <w:tcPr>
            <w:tcW w:w="2836" w:type="dxa"/>
            <w:shd w:val="clear" w:color="auto" w:fill="C5E0B3" w:themeFill="accent6" w:themeFillTint="66"/>
          </w:tcPr>
          <w:p w:rsidR="00B17562" w:rsidRPr="00B17562" w:rsidRDefault="00B17562" w:rsidP="002216FF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7562">
              <w:rPr>
                <w:rFonts w:ascii="Arial" w:hAnsi="Arial" w:cs="Arial"/>
                <w:b/>
                <w:sz w:val="22"/>
                <w:szCs w:val="22"/>
              </w:rPr>
              <w:t>Suplentes</w:t>
            </w:r>
          </w:p>
        </w:tc>
        <w:tc>
          <w:tcPr>
            <w:tcW w:w="7087" w:type="dxa"/>
            <w:vAlign w:val="center"/>
          </w:tcPr>
          <w:p w:rsidR="00B17562" w:rsidRPr="00B17562" w:rsidRDefault="00B17562" w:rsidP="002216F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:rsidR="00B17562" w:rsidRPr="00B17562" w:rsidRDefault="00B17562" w:rsidP="002216F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17562" w:rsidRPr="00B17562" w:rsidRDefault="00B17562">
      <w:pPr>
        <w:rPr>
          <w:sz w:val="22"/>
          <w:szCs w:val="22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7087"/>
      </w:tblGrid>
      <w:tr w:rsidR="00B17562" w:rsidRPr="00B17562" w:rsidTr="002216FF">
        <w:tc>
          <w:tcPr>
            <w:tcW w:w="9923" w:type="dxa"/>
            <w:gridSpan w:val="2"/>
            <w:shd w:val="clear" w:color="auto" w:fill="70AD47" w:themeFill="accent6"/>
          </w:tcPr>
          <w:p w:rsidR="00B17562" w:rsidRPr="00B17562" w:rsidRDefault="00B17562" w:rsidP="00B17562">
            <w:pPr>
              <w:spacing w:before="40" w:after="40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B1756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Centro de Control y Comunicaciones</w:t>
            </w:r>
          </w:p>
        </w:tc>
      </w:tr>
      <w:tr w:rsidR="00B17562" w:rsidRPr="00B17562" w:rsidTr="00B17562">
        <w:tc>
          <w:tcPr>
            <w:tcW w:w="2836" w:type="dxa"/>
            <w:shd w:val="clear" w:color="auto" w:fill="C5E0B3" w:themeFill="accent6" w:themeFillTint="66"/>
          </w:tcPr>
          <w:p w:rsidR="00B17562" w:rsidRPr="00B17562" w:rsidRDefault="00B17562" w:rsidP="002216FF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7562">
              <w:rPr>
                <w:rFonts w:ascii="Arial" w:hAnsi="Arial" w:cs="Arial"/>
                <w:b/>
                <w:sz w:val="22"/>
                <w:szCs w:val="22"/>
              </w:rPr>
              <w:t>Nombramiento</w:t>
            </w:r>
          </w:p>
        </w:tc>
        <w:tc>
          <w:tcPr>
            <w:tcW w:w="7087" w:type="dxa"/>
            <w:vAlign w:val="center"/>
          </w:tcPr>
          <w:p w:rsidR="00B17562" w:rsidRPr="00B17562" w:rsidRDefault="00B17562" w:rsidP="002216F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:rsidR="00B17562" w:rsidRPr="00B17562" w:rsidRDefault="00B17562" w:rsidP="002216F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562" w:rsidRPr="00B17562" w:rsidTr="00B17562">
        <w:tc>
          <w:tcPr>
            <w:tcW w:w="2836" w:type="dxa"/>
            <w:shd w:val="clear" w:color="auto" w:fill="C5E0B3" w:themeFill="accent6" w:themeFillTint="66"/>
          </w:tcPr>
          <w:p w:rsidR="00B17562" w:rsidRPr="00B17562" w:rsidRDefault="00B17562" w:rsidP="002216FF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7562">
              <w:rPr>
                <w:rFonts w:ascii="Arial" w:hAnsi="Arial" w:cs="Arial"/>
                <w:b/>
                <w:sz w:val="22"/>
                <w:szCs w:val="22"/>
              </w:rPr>
              <w:t>Suplente/s</w:t>
            </w:r>
          </w:p>
        </w:tc>
        <w:tc>
          <w:tcPr>
            <w:tcW w:w="7087" w:type="dxa"/>
            <w:vAlign w:val="center"/>
          </w:tcPr>
          <w:p w:rsidR="00B17562" w:rsidRPr="00B17562" w:rsidRDefault="00B17562" w:rsidP="002216F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:rsidR="00B17562" w:rsidRPr="00B17562" w:rsidRDefault="00B17562" w:rsidP="002216F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A6F27" w:rsidRPr="00B17562" w:rsidRDefault="00DA6F27">
      <w:pPr>
        <w:rPr>
          <w:sz w:val="22"/>
          <w:szCs w:val="22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4271"/>
        <w:gridCol w:w="2249"/>
      </w:tblGrid>
      <w:tr w:rsidR="00CB385D" w:rsidRPr="00B17562" w:rsidTr="00CB385D">
        <w:trPr>
          <w:tblHeader/>
        </w:trPr>
        <w:tc>
          <w:tcPr>
            <w:tcW w:w="340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CB385D" w:rsidRPr="00B17562" w:rsidRDefault="00CB385D" w:rsidP="009D2D6A">
            <w:pPr>
              <w:spacing w:before="4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7562">
              <w:rPr>
                <w:rFonts w:ascii="Arial" w:hAnsi="Arial" w:cs="Arial"/>
                <w:b/>
                <w:sz w:val="22"/>
                <w:szCs w:val="22"/>
              </w:rPr>
              <w:t>Nombre</w:t>
            </w:r>
          </w:p>
        </w:tc>
        <w:tc>
          <w:tcPr>
            <w:tcW w:w="427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CB385D" w:rsidRPr="00B17562" w:rsidRDefault="00CB385D" w:rsidP="00B17562">
            <w:pPr>
              <w:spacing w:before="4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7562">
              <w:rPr>
                <w:rFonts w:ascii="Arial" w:hAnsi="Arial" w:cs="Arial"/>
                <w:b/>
                <w:sz w:val="22"/>
                <w:szCs w:val="22"/>
              </w:rPr>
              <w:t xml:space="preserve">Cargo 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CB385D" w:rsidRPr="00B17562" w:rsidRDefault="00CB385D" w:rsidP="009D2D6A">
            <w:pPr>
              <w:spacing w:before="4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7562"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</w:tc>
      </w:tr>
      <w:tr w:rsidR="00CB385D" w:rsidRPr="00B17562" w:rsidTr="00CB385D">
        <w:trPr>
          <w:trHeight w:val="945"/>
        </w:trPr>
        <w:tc>
          <w:tcPr>
            <w:tcW w:w="3403" w:type="dxa"/>
            <w:shd w:val="clear" w:color="auto" w:fill="FFFFFF"/>
            <w:vAlign w:val="center"/>
          </w:tcPr>
          <w:p w:rsidR="00CB385D" w:rsidRPr="00B17562" w:rsidRDefault="00CB385D" w:rsidP="008C5B96">
            <w:pPr>
              <w:spacing w:before="80" w:after="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95E7F" w:rsidRPr="00B17562" w:rsidRDefault="00C95E7F" w:rsidP="008C5B96">
            <w:pPr>
              <w:spacing w:before="80" w:after="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C5B96" w:rsidRPr="00B17562" w:rsidRDefault="008C5B96" w:rsidP="008C5B96">
            <w:pPr>
              <w:spacing w:before="80" w:after="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71" w:type="dxa"/>
            <w:shd w:val="clear" w:color="auto" w:fill="FFFFFF"/>
          </w:tcPr>
          <w:p w:rsidR="00CB385D" w:rsidRPr="00B17562" w:rsidRDefault="00CB385D" w:rsidP="008C5B96">
            <w:pPr>
              <w:spacing w:before="80" w:after="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C5B96" w:rsidRPr="00B17562" w:rsidRDefault="008C5B96" w:rsidP="008C5B96">
            <w:pPr>
              <w:spacing w:before="80" w:after="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9" w:type="dxa"/>
            <w:shd w:val="clear" w:color="auto" w:fill="FFFFFF"/>
          </w:tcPr>
          <w:p w:rsidR="00CB385D" w:rsidRPr="00B17562" w:rsidRDefault="00CB385D" w:rsidP="008C5B96">
            <w:pPr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17562" w:rsidRPr="00B17562" w:rsidRDefault="00B17562" w:rsidP="00B17562">
      <w:pPr>
        <w:rPr>
          <w:sz w:val="22"/>
          <w:szCs w:val="22"/>
        </w:rPr>
      </w:pPr>
      <w:r w:rsidRPr="00B17562">
        <w:rPr>
          <w:sz w:val="22"/>
          <w:szCs w:val="22"/>
        </w:rPr>
        <w:br w:type="page"/>
      </w:r>
    </w:p>
    <w:p w:rsidR="00D7158B" w:rsidRDefault="00D7158B"/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17562" w:rsidRPr="00CB385D" w:rsidTr="002216FF">
        <w:tc>
          <w:tcPr>
            <w:tcW w:w="9923" w:type="dxa"/>
            <w:shd w:val="clear" w:color="auto" w:fill="70AD47" w:themeFill="accent6"/>
          </w:tcPr>
          <w:p w:rsidR="00B17562" w:rsidRPr="00CB385D" w:rsidRDefault="00B17562" w:rsidP="002216FF">
            <w:pPr>
              <w:spacing w:before="40" w:after="40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Información de apoyo</w:t>
            </w:r>
          </w:p>
        </w:tc>
      </w:tr>
    </w:tbl>
    <w:p w:rsidR="002A0550" w:rsidRDefault="002A0550" w:rsidP="00B17562">
      <w:pPr>
        <w:rPr>
          <w:sz w:val="20"/>
          <w:szCs w:val="20"/>
        </w:rPr>
      </w:pPr>
    </w:p>
    <w:p w:rsidR="002A0550" w:rsidRPr="00464798" w:rsidRDefault="002A0550" w:rsidP="002A0550">
      <w:pPr>
        <w:ind w:left="-709"/>
        <w:jc w:val="both"/>
        <w:rPr>
          <w:rFonts w:ascii="Arial" w:hAnsi="Arial" w:cs="Arial"/>
          <w:sz w:val="20"/>
          <w:szCs w:val="20"/>
        </w:rPr>
      </w:pPr>
      <w:r w:rsidRPr="00464798">
        <w:rPr>
          <w:rFonts w:ascii="Arial" w:hAnsi="Arial" w:cs="Arial"/>
          <w:sz w:val="20"/>
          <w:szCs w:val="20"/>
        </w:rPr>
        <w:t>Se debe nombrar al personal suficiente para cubrir el horario de apertura del centro teniendo en cuenta la siguiente información:</w:t>
      </w:r>
    </w:p>
    <w:p w:rsidR="00D7158B" w:rsidRPr="00B17562" w:rsidRDefault="00D7158B" w:rsidP="00B17562">
      <w:pPr>
        <w:rPr>
          <w:sz w:val="20"/>
          <w:szCs w:val="20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7087"/>
      </w:tblGrid>
      <w:tr w:rsidR="00B17562" w:rsidRPr="00B17562" w:rsidTr="002216FF">
        <w:tc>
          <w:tcPr>
            <w:tcW w:w="9923" w:type="dxa"/>
            <w:gridSpan w:val="2"/>
            <w:shd w:val="clear" w:color="auto" w:fill="70AD47" w:themeFill="accent6"/>
          </w:tcPr>
          <w:p w:rsidR="00B17562" w:rsidRPr="00B17562" w:rsidRDefault="00B17562" w:rsidP="002216FF">
            <w:pPr>
              <w:spacing w:before="40" w:after="40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1756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Jefe/a de emergencias</w:t>
            </w:r>
          </w:p>
        </w:tc>
      </w:tr>
      <w:tr w:rsidR="00B17562" w:rsidRPr="00B17562" w:rsidTr="002216FF">
        <w:tc>
          <w:tcPr>
            <w:tcW w:w="2836" w:type="dxa"/>
            <w:shd w:val="clear" w:color="auto" w:fill="C5E0B3" w:themeFill="accent6" w:themeFillTint="66"/>
          </w:tcPr>
          <w:p w:rsidR="00B17562" w:rsidRPr="00B17562" w:rsidRDefault="00B17562" w:rsidP="002216FF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17562">
              <w:rPr>
                <w:rFonts w:ascii="Arial" w:hAnsi="Arial" w:cs="Arial"/>
                <w:b/>
                <w:sz w:val="20"/>
                <w:szCs w:val="20"/>
              </w:rPr>
              <w:t>Funciones</w:t>
            </w:r>
          </w:p>
        </w:tc>
        <w:tc>
          <w:tcPr>
            <w:tcW w:w="7087" w:type="dxa"/>
            <w:vAlign w:val="center"/>
          </w:tcPr>
          <w:p w:rsidR="00B17562" w:rsidRPr="00B17562" w:rsidRDefault="00B17562" w:rsidP="002216F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17562">
              <w:rPr>
                <w:rFonts w:ascii="Arial" w:hAnsi="Arial" w:cs="Arial"/>
                <w:sz w:val="20"/>
                <w:szCs w:val="20"/>
              </w:rPr>
              <w:t>Valorará la emergencia, asumirá la dirección y coordinación de los distintos equipos que intervengan. Decretará en caso necesario la evacuación parcial o total de las instalaciones.</w:t>
            </w:r>
          </w:p>
        </w:tc>
      </w:tr>
      <w:tr w:rsidR="00B17562" w:rsidRPr="00B17562" w:rsidTr="002216FF">
        <w:tc>
          <w:tcPr>
            <w:tcW w:w="2836" w:type="dxa"/>
            <w:shd w:val="clear" w:color="auto" w:fill="C5E0B3" w:themeFill="accent6" w:themeFillTint="66"/>
          </w:tcPr>
          <w:p w:rsidR="00B17562" w:rsidRPr="00B17562" w:rsidRDefault="00EC16D6" w:rsidP="00EC16D6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Posible n</w:t>
            </w:r>
            <w:r w:rsidR="00B17562" w:rsidRPr="00B17562">
              <w:rPr>
                <w:rFonts w:ascii="Arial" w:hAnsi="Arial" w:cs="Arial"/>
                <w:b/>
                <w:sz w:val="20"/>
                <w:szCs w:val="20"/>
              </w:rPr>
              <w:t>ombramiento</w:t>
            </w:r>
          </w:p>
        </w:tc>
        <w:tc>
          <w:tcPr>
            <w:tcW w:w="7087" w:type="dxa"/>
            <w:vAlign w:val="center"/>
          </w:tcPr>
          <w:p w:rsidR="00B17562" w:rsidRPr="00B17562" w:rsidRDefault="00B17562" w:rsidP="002216F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17562">
              <w:rPr>
                <w:rFonts w:ascii="Arial" w:hAnsi="Arial" w:cs="Arial"/>
                <w:sz w:val="20"/>
                <w:szCs w:val="20"/>
              </w:rPr>
              <w:t xml:space="preserve">Dirección </w:t>
            </w:r>
          </w:p>
        </w:tc>
      </w:tr>
      <w:tr w:rsidR="00B17562" w:rsidRPr="00B17562" w:rsidTr="002216FF">
        <w:tc>
          <w:tcPr>
            <w:tcW w:w="2836" w:type="dxa"/>
            <w:shd w:val="clear" w:color="auto" w:fill="C5E0B3" w:themeFill="accent6" w:themeFillTint="66"/>
          </w:tcPr>
          <w:p w:rsidR="00B17562" w:rsidRPr="00B17562" w:rsidRDefault="00D7158B" w:rsidP="00D7158B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Posibles s</w:t>
            </w:r>
            <w:r w:rsidR="00B17562" w:rsidRPr="00B17562">
              <w:rPr>
                <w:rFonts w:ascii="Arial" w:hAnsi="Arial" w:cs="Arial"/>
                <w:b/>
                <w:sz w:val="20"/>
                <w:szCs w:val="20"/>
              </w:rPr>
              <w:t>uplente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087" w:type="dxa"/>
            <w:vAlign w:val="center"/>
          </w:tcPr>
          <w:p w:rsidR="00B17562" w:rsidRPr="00B17562" w:rsidRDefault="00B17562" w:rsidP="002216F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17562">
              <w:rPr>
                <w:rFonts w:ascii="Arial" w:hAnsi="Arial" w:cs="Arial"/>
                <w:sz w:val="20"/>
                <w:szCs w:val="20"/>
              </w:rPr>
              <w:t>Equipo Directivo</w:t>
            </w:r>
          </w:p>
        </w:tc>
      </w:tr>
    </w:tbl>
    <w:p w:rsidR="00B17562" w:rsidRPr="00B17562" w:rsidRDefault="00B17562" w:rsidP="00B17562">
      <w:pPr>
        <w:rPr>
          <w:sz w:val="20"/>
          <w:szCs w:val="20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7087"/>
      </w:tblGrid>
      <w:tr w:rsidR="00B17562" w:rsidRPr="00B17562" w:rsidTr="002216FF">
        <w:tc>
          <w:tcPr>
            <w:tcW w:w="9923" w:type="dxa"/>
            <w:gridSpan w:val="2"/>
            <w:shd w:val="clear" w:color="auto" w:fill="70AD47" w:themeFill="accent6"/>
          </w:tcPr>
          <w:p w:rsidR="00B17562" w:rsidRPr="00B17562" w:rsidRDefault="00B17562" w:rsidP="002216FF">
            <w:pPr>
              <w:spacing w:before="40" w:after="40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1756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Equipo de primera intervención </w:t>
            </w:r>
          </w:p>
        </w:tc>
      </w:tr>
      <w:tr w:rsidR="00B17562" w:rsidRPr="00B17562" w:rsidTr="002216FF">
        <w:tc>
          <w:tcPr>
            <w:tcW w:w="2836" w:type="dxa"/>
            <w:shd w:val="clear" w:color="auto" w:fill="C5E0B3" w:themeFill="accent6" w:themeFillTint="66"/>
          </w:tcPr>
          <w:p w:rsidR="00B17562" w:rsidRPr="00B17562" w:rsidRDefault="00B17562" w:rsidP="002216FF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17562">
              <w:rPr>
                <w:rFonts w:ascii="Arial" w:hAnsi="Arial" w:cs="Arial"/>
                <w:b/>
                <w:sz w:val="20"/>
                <w:szCs w:val="20"/>
              </w:rPr>
              <w:t>Funciones</w:t>
            </w:r>
          </w:p>
        </w:tc>
        <w:tc>
          <w:tcPr>
            <w:tcW w:w="7087" w:type="dxa"/>
            <w:vAlign w:val="center"/>
          </w:tcPr>
          <w:p w:rsidR="00B17562" w:rsidRPr="00B17562" w:rsidRDefault="00B17562" w:rsidP="002216F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17562">
              <w:rPr>
                <w:rFonts w:ascii="Arial" w:hAnsi="Arial" w:cs="Arial"/>
                <w:sz w:val="20"/>
                <w:szCs w:val="20"/>
              </w:rPr>
              <w:t>Acudirán al lugar donde se ha producido la emergencia con objeto de controlarla, utilizando los medios a su alcance.</w:t>
            </w:r>
          </w:p>
        </w:tc>
      </w:tr>
      <w:tr w:rsidR="00D7158B" w:rsidRPr="00B17562" w:rsidTr="002216FF">
        <w:tc>
          <w:tcPr>
            <w:tcW w:w="2836" w:type="dxa"/>
            <w:shd w:val="clear" w:color="auto" w:fill="C5E0B3" w:themeFill="accent6" w:themeFillTint="66"/>
          </w:tcPr>
          <w:p w:rsidR="00D7158B" w:rsidRPr="00B17562" w:rsidRDefault="00D7158B" w:rsidP="00D7158B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Posible n</w:t>
            </w:r>
            <w:r w:rsidRPr="00B17562">
              <w:rPr>
                <w:rFonts w:ascii="Arial" w:hAnsi="Arial" w:cs="Arial"/>
                <w:b/>
                <w:sz w:val="20"/>
                <w:szCs w:val="20"/>
              </w:rPr>
              <w:t>ombramiento</w:t>
            </w:r>
          </w:p>
        </w:tc>
        <w:tc>
          <w:tcPr>
            <w:tcW w:w="7087" w:type="dxa"/>
            <w:vAlign w:val="center"/>
          </w:tcPr>
          <w:p w:rsidR="00D7158B" w:rsidRPr="00B17562" w:rsidRDefault="00D7158B" w:rsidP="00D7158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17562">
              <w:rPr>
                <w:rFonts w:ascii="Arial" w:hAnsi="Arial" w:cs="Arial"/>
                <w:sz w:val="20"/>
                <w:szCs w:val="20"/>
              </w:rPr>
              <w:t>Equipo directivo</w:t>
            </w:r>
          </w:p>
          <w:p w:rsidR="00D7158B" w:rsidRPr="00B17562" w:rsidRDefault="00D7158B" w:rsidP="00D7158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17562">
              <w:rPr>
                <w:rFonts w:ascii="Arial" w:hAnsi="Arial" w:cs="Arial"/>
                <w:sz w:val="20"/>
                <w:szCs w:val="20"/>
              </w:rPr>
              <w:t>Personal de mantenimiento</w:t>
            </w:r>
            <w:r>
              <w:rPr>
                <w:rFonts w:ascii="Arial" w:hAnsi="Arial" w:cs="Arial"/>
                <w:sz w:val="20"/>
                <w:szCs w:val="20"/>
              </w:rPr>
              <w:t xml:space="preserve"> o servicios múltiples</w:t>
            </w:r>
          </w:p>
        </w:tc>
      </w:tr>
      <w:tr w:rsidR="00D7158B" w:rsidRPr="00B17562" w:rsidTr="002216FF">
        <w:tc>
          <w:tcPr>
            <w:tcW w:w="2836" w:type="dxa"/>
            <w:shd w:val="clear" w:color="auto" w:fill="C5E0B3" w:themeFill="accent6" w:themeFillTint="66"/>
          </w:tcPr>
          <w:p w:rsidR="00D7158B" w:rsidRPr="00B17562" w:rsidRDefault="00D7158B" w:rsidP="00D7158B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Posibles s</w:t>
            </w:r>
            <w:r w:rsidRPr="00B17562">
              <w:rPr>
                <w:rFonts w:ascii="Arial" w:hAnsi="Arial" w:cs="Arial"/>
                <w:b/>
                <w:sz w:val="20"/>
                <w:szCs w:val="20"/>
              </w:rPr>
              <w:t>uplente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087" w:type="dxa"/>
            <w:vAlign w:val="center"/>
          </w:tcPr>
          <w:p w:rsidR="00D7158B" w:rsidRPr="00B17562" w:rsidRDefault="00D7158B" w:rsidP="00D7158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 no docente</w:t>
            </w:r>
          </w:p>
        </w:tc>
      </w:tr>
    </w:tbl>
    <w:p w:rsidR="00B17562" w:rsidRPr="00B17562" w:rsidRDefault="00B17562" w:rsidP="00B17562">
      <w:pPr>
        <w:rPr>
          <w:sz w:val="20"/>
          <w:szCs w:val="20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7087"/>
      </w:tblGrid>
      <w:tr w:rsidR="00B17562" w:rsidRPr="00B17562" w:rsidTr="002216FF">
        <w:tc>
          <w:tcPr>
            <w:tcW w:w="9923" w:type="dxa"/>
            <w:gridSpan w:val="2"/>
            <w:shd w:val="clear" w:color="auto" w:fill="70AD47" w:themeFill="accent6"/>
          </w:tcPr>
          <w:p w:rsidR="00B17562" w:rsidRPr="00B17562" w:rsidRDefault="00B17562" w:rsidP="002216FF">
            <w:pPr>
              <w:spacing w:before="40" w:after="40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1756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Equipo de Alarma y Evacuación</w:t>
            </w:r>
          </w:p>
        </w:tc>
      </w:tr>
      <w:tr w:rsidR="00B17562" w:rsidRPr="00B17562" w:rsidTr="002216FF">
        <w:tc>
          <w:tcPr>
            <w:tcW w:w="2836" w:type="dxa"/>
            <w:shd w:val="clear" w:color="auto" w:fill="C5E0B3" w:themeFill="accent6" w:themeFillTint="66"/>
          </w:tcPr>
          <w:p w:rsidR="00B17562" w:rsidRPr="00B17562" w:rsidRDefault="00B17562" w:rsidP="002216FF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17562">
              <w:rPr>
                <w:rFonts w:ascii="Arial" w:hAnsi="Arial" w:cs="Arial"/>
                <w:b/>
                <w:sz w:val="20"/>
                <w:szCs w:val="20"/>
              </w:rPr>
              <w:t>Funciones</w:t>
            </w:r>
          </w:p>
        </w:tc>
        <w:tc>
          <w:tcPr>
            <w:tcW w:w="7087" w:type="dxa"/>
            <w:vAlign w:val="center"/>
          </w:tcPr>
          <w:p w:rsidR="00B17562" w:rsidRPr="00B17562" w:rsidRDefault="00B17562" w:rsidP="002216F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17562">
              <w:rPr>
                <w:rFonts w:ascii="Arial" w:hAnsi="Arial" w:cs="Arial"/>
                <w:sz w:val="20"/>
                <w:szCs w:val="20"/>
              </w:rPr>
              <w:t>Garantizarán que se ha dado la alarma y asegurarán una evacuación total y ordenada del área/sector afectado y/o de la zona que tengan asignada.</w:t>
            </w:r>
          </w:p>
        </w:tc>
      </w:tr>
      <w:tr w:rsidR="00D7158B" w:rsidRPr="00B17562" w:rsidTr="002216FF">
        <w:tc>
          <w:tcPr>
            <w:tcW w:w="2836" w:type="dxa"/>
            <w:shd w:val="clear" w:color="auto" w:fill="C5E0B3" w:themeFill="accent6" w:themeFillTint="66"/>
          </w:tcPr>
          <w:p w:rsidR="00D7158B" w:rsidRPr="00B17562" w:rsidRDefault="00D7158B" w:rsidP="00D7158B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Posible n</w:t>
            </w:r>
            <w:r w:rsidRPr="00B17562">
              <w:rPr>
                <w:rFonts w:ascii="Arial" w:hAnsi="Arial" w:cs="Arial"/>
                <w:b/>
                <w:sz w:val="20"/>
                <w:szCs w:val="20"/>
              </w:rPr>
              <w:t>ombramiento</w:t>
            </w:r>
          </w:p>
        </w:tc>
        <w:tc>
          <w:tcPr>
            <w:tcW w:w="7087" w:type="dxa"/>
            <w:vAlign w:val="center"/>
          </w:tcPr>
          <w:p w:rsidR="00D7158B" w:rsidRPr="00B17562" w:rsidRDefault="00D7158B" w:rsidP="00D7158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17562">
              <w:rPr>
                <w:rFonts w:ascii="Arial" w:hAnsi="Arial" w:cs="Arial"/>
                <w:sz w:val="20"/>
                <w:szCs w:val="20"/>
              </w:rPr>
              <w:t>Personal docente en aula</w:t>
            </w:r>
          </w:p>
          <w:p w:rsidR="00D7158B" w:rsidRPr="00B17562" w:rsidRDefault="00D7158B" w:rsidP="00D7158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17562">
              <w:rPr>
                <w:rFonts w:ascii="Arial" w:hAnsi="Arial" w:cs="Arial"/>
                <w:sz w:val="20"/>
                <w:szCs w:val="20"/>
              </w:rPr>
              <w:t>PT y EAE con el alumnado con necesidades especiales</w:t>
            </w:r>
          </w:p>
        </w:tc>
      </w:tr>
      <w:tr w:rsidR="00D7158B" w:rsidRPr="00B17562" w:rsidTr="002216FF">
        <w:tc>
          <w:tcPr>
            <w:tcW w:w="2836" w:type="dxa"/>
            <w:shd w:val="clear" w:color="auto" w:fill="C5E0B3" w:themeFill="accent6" w:themeFillTint="66"/>
          </w:tcPr>
          <w:p w:rsidR="00D7158B" w:rsidRPr="00B17562" w:rsidRDefault="00D7158B" w:rsidP="00D7158B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Posibles s</w:t>
            </w:r>
            <w:r w:rsidRPr="00B17562">
              <w:rPr>
                <w:rFonts w:ascii="Arial" w:hAnsi="Arial" w:cs="Arial"/>
                <w:b/>
                <w:sz w:val="20"/>
                <w:szCs w:val="20"/>
              </w:rPr>
              <w:t>uplente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087" w:type="dxa"/>
            <w:vAlign w:val="center"/>
          </w:tcPr>
          <w:p w:rsidR="00D7158B" w:rsidRPr="00B17562" w:rsidRDefault="00D7158B" w:rsidP="00D7158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17562">
              <w:rPr>
                <w:rFonts w:ascii="Arial" w:hAnsi="Arial" w:cs="Arial"/>
                <w:sz w:val="20"/>
                <w:szCs w:val="20"/>
              </w:rPr>
              <w:t>Apoyo del resto de personal docente</w:t>
            </w:r>
          </w:p>
        </w:tc>
      </w:tr>
    </w:tbl>
    <w:p w:rsidR="00B17562" w:rsidRPr="00B17562" w:rsidRDefault="00B17562" w:rsidP="00B17562">
      <w:pPr>
        <w:rPr>
          <w:sz w:val="20"/>
          <w:szCs w:val="20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7087"/>
      </w:tblGrid>
      <w:tr w:rsidR="00B17562" w:rsidRPr="00B17562" w:rsidTr="002216FF">
        <w:tc>
          <w:tcPr>
            <w:tcW w:w="9923" w:type="dxa"/>
            <w:gridSpan w:val="2"/>
            <w:shd w:val="clear" w:color="auto" w:fill="70AD47" w:themeFill="accent6"/>
          </w:tcPr>
          <w:p w:rsidR="00B17562" w:rsidRPr="00B17562" w:rsidRDefault="00B17562" w:rsidP="002216FF">
            <w:pPr>
              <w:spacing w:before="40" w:after="40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1756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Equipo de Primeros Auxilios</w:t>
            </w:r>
          </w:p>
        </w:tc>
      </w:tr>
      <w:tr w:rsidR="00B17562" w:rsidRPr="00B17562" w:rsidTr="002216FF">
        <w:tc>
          <w:tcPr>
            <w:tcW w:w="2836" w:type="dxa"/>
            <w:shd w:val="clear" w:color="auto" w:fill="C5E0B3" w:themeFill="accent6" w:themeFillTint="66"/>
          </w:tcPr>
          <w:p w:rsidR="00B17562" w:rsidRPr="00B17562" w:rsidRDefault="00B17562" w:rsidP="002216FF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17562">
              <w:rPr>
                <w:rFonts w:ascii="Arial" w:hAnsi="Arial" w:cs="Arial"/>
                <w:b/>
                <w:sz w:val="20"/>
                <w:szCs w:val="20"/>
              </w:rPr>
              <w:t>Funciones</w:t>
            </w:r>
          </w:p>
        </w:tc>
        <w:tc>
          <w:tcPr>
            <w:tcW w:w="7087" w:type="dxa"/>
            <w:vAlign w:val="center"/>
          </w:tcPr>
          <w:p w:rsidR="00B17562" w:rsidRPr="00B17562" w:rsidRDefault="00B17562" w:rsidP="002216F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17562">
              <w:rPr>
                <w:rFonts w:ascii="Arial" w:hAnsi="Arial" w:cs="Arial"/>
                <w:sz w:val="20"/>
                <w:szCs w:val="20"/>
              </w:rPr>
              <w:t>Su misión es prestar los primeros auxilios a los lesionados por la emergencia.</w:t>
            </w:r>
          </w:p>
        </w:tc>
      </w:tr>
      <w:tr w:rsidR="00D7158B" w:rsidRPr="00B17562" w:rsidTr="002216FF">
        <w:tc>
          <w:tcPr>
            <w:tcW w:w="2836" w:type="dxa"/>
            <w:shd w:val="clear" w:color="auto" w:fill="C5E0B3" w:themeFill="accent6" w:themeFillTint="66"/>
          </w:tcPr>
          <w:p w:rsidR="00D7158B" w:rsidRPr="00B17562" w:rsidRDefault="00D7158B" w:rsidP="00D7158B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Posible n</w:t>
            </w:r>
            <w:r w:rsidRPr="00B17562">
              <w:rPr>
                <w:rFonts w:ascii="Arial" w:hAnsi="Arial" w:cs="Arial"/>
                <w:b/>
                <w:sz w:val="20"/>
                <w:szCs w:val="20"/>
              </w:rPr>
              <w:t>ombramiento</w:t>
            </w:r>
          </w:p>
        </w:tc>
        <w:tc>
          <w:tcPr>
            <w:tcW w:w="7087" w:type="dxa"/>
            <w:vAlign w:val="center"/>
          </w:tcPr>
          <w:p w:rsidR="00D7158B" w:rsidRPr="00B17562" w:rsidRDefault="00D7158B" w:rsidP="00D7158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17562">
              <w:rPr>
                <w:rFonts w:ascii="Arial" w:hAnsi="Arial" w:cs="Arial"/>
                <w:sz w:val="20"/>
                <w:szCs w:val="20"/>
              </w:rPr>
              <w:t>Personal con formación en primeros auxilios.</w:t>
            </w:r>
          </w:p>
        </w:tc>
      </w:tr>
    </w:tbl>
    <w:p w:rsidR="00B17562" w:rsidRPr="00B17562" w:rsidRDefault="00B17562" w:rsidP="00B17562">
      <w:pPr>
        <w:rPr>
          <w:sz w:val="20"/>
          <w:szCs w:val="20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7087"/>
      </w:tblGrid>
      <w:tr w:rsidR="00B17562" w:rsidRPr="00B17562" w:rsidTr="002216FF">
        <w:tc>
          <w:tcPr>
            <w:tcW w:w="9923" w:type="dxa"/>
            <w:gridSpan w:val="2"/>
            <w:shd w:val="clear" w:color="auto" w:fill="70AD47" w:themeFill="accent6"/>
          </w:tcPr>
          <w:p w:rsidR="00B17562" w:rsidRPr="00B17562" w:rsidRDefault="00B17562" w:rsidP="002216FF">
            <w:pPr>
              <w:spacing w:before="40" w:after="40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1756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Centro de Control y Comunicaciones</w:t>
            </w:r>
          </w:p>
        </w:tc>
      </w:tr>
      <w:tr w:rsidR="00B17562" w:rsidRPr="00B17562" w:rsidTr="002216FF">
        <w:tc>
          <w:tcPr>
            <w:tcW w:w="2836" w:type="dxa"/>
            <w:shd w:val="clear" w:color="auto" w:fill="C5E0B3" w:themeFill="accent6" w:themeFillTint="66"/>
          </w:tcPr>
          <w:p w:rsidR="00B17562" w:rsidRPr="00B17562" w:rsidRDefault="00B17562" w:rsidP="002216FF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17562">
              <w:rPr>
                <w:rFonts w:ascii="Arial" w:hAnsi="Arial" w:cs="Arial"/>
                <w:b/>
                <w:sz w:val="20"/>
                <w:szCs w:val="20"/>
              </w:rPr>
              <w:t>Funciones</w:t>
            </w:r>
          </w:p>
        </w:tc>
        <w:tc>
          <w:tcPr>
            <w:tcW w:w="7087" w:type="dxa"/>
            <w:vAlign w:val="center"/>
          </w:tcPr>
          <w:p w:rsidR="00B17562" w:rsidRPr="00B17562" w:rsidRDefault="00B17562" w:rsidP="002216F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17562">
              <w:rPr>
                <w:rFonts w:ascii="Arial" w:hAnsi="Arial" w:cs="Arial"/>
                <w:sz w:val="20"/>
                <w:szCs w:val="20"/>
              </w:rPr>
              <w:t>Transmitir la alarma a las personas indicadas. Activar las señales de alarma y realizar las peticiones de ayuda indicadas por la Jefatura de Emergencias</w:t>
            </w:r>
          </w:p>
        </w:tc>
      </w:tr>
      <w:tr w:rsidR="00D7158B" w:rsidRPr="00B17562" w:rsidTr="002216FF">
        <w:tc>
          <w:tcPr>
            <w:tcW w:w="2836" w:type="dxa"/>
            <w:shd w:val="clear" w:color="auto" w:fill="C5E0B3" w:themeFill="accent6" w:themeFillTint="66"/>
          </w:tcPr>
          <w:p w:rsidR="00D7158B" w:rsidRPr="00B17562" w:rsidRDefault="00D7158B" w:rsidP="00D7158B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Posible n</w:t>
            </w:r>
            <w:r w:rsidRPr="00B17562">
              <w:rPr>
                <w:rFonts w:ascii="Arial" w:hAnsi="Arial" w:cs="Arial"/>
                <w:b/>
                <w:sz w:val="20"/>
                <w:szCs w:val="20"/>
              </w:rPr>
              <w:t>ombramiento</w:t>
            </w:r>
          </w:p>
        </w:tc>
        <w:tc>
          <w:tcPr>
            <w:tcW w:w="7087" w:type="dxa"/>
            <w:vAlign w:val="center"/>
          </w:tcPr>
          <w:p w:rsidR="00D7158B" w:rsidRDefault="00D7158B" w:rsidP="00D7158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17562">
              <w:rPr>
                <w:rFonts w:ascii="Arial" w:hAnsi="Arial" w:cs="Arial"/>
                <w:sz w:val="20"/>
                <w:szCs w:val="20"/>
              </w:rPr>
              <w:t>Conserjería</w:t>
            </w:r>
          </w:p>
          <w:p w:rsidR="00D7158B" w:rsidRPr="00B17562" w:rsidRDefault="00D7158B" w:rsidP="00D7158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 no docente</w:t>
            </w:r>
          </w:p>
        </w:tc>
      </w:tr>
    </w:tbl>
    <w:p w:rsidR="00B17562" w:rsidRPr="00B17562" w:rsidRDefault="00B17562" w:rsidP="00B17562">
      <w:pPr>
        <w:rPr>
          <w:sz w:val="20"/>
          <w:szCs w:val="20"/>
        </w:rPr>
      </w:pPr>
    </w:p>
    <w:p w:rsidR="00CB385D" w:rsidRPr="00B17562" w:rsidRDefault="00CB385D" w:rsidP="00CB385D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CB385D" w:rsidRPr="00B17562" w:rsidSect="0031109C">
      <w:headerReference w:type="default" r:id="rId7"/>
      <w:footerReference w:type="default" r:id="rId8"/>
      <w:pgSz w:w="11906" w:h="16838"/>
      <w:pgMar w:top="1417" w:right="991" w:bottom="1417" w:left="1701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5E1" w:rsidRDefault="00DB35E1" w:rsidP="00DB35E1">
      <w:r>
        <w:separator/>
      </w:r>
    </w:p>
  </w:endnote>
  <w:endnote w:type="continuationSeparator" w:id="0">
    <w:p w:rsidR="00DB35E1" w:rsidRDefault="00DB35E1" w:rsidP="00DB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NAJ K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4FC" w:rsidRPr="001272AB" w:rsidRDefault="00F514FC" w:rsidP="003863F8">
    <w:pPr>
      <w:pStyle w:val="Piedepgina"/>
      <w:tabs>
        <w:tab w:val="clear" w:pos="8504"/>
      </w:tabs>
      <w:ind w:left="-709"/>
      <w:rPr>
        <w:rFonts w:asciiTheme="majorHAnsi" w:eastAsiaTheme="majorEastAsia" w:hAnsiTheme="majorHAnsi" w:cstheme="majorBidi"/>
        <w:sz w:val="20"/>
        <w:szCs w:val="20"/>
      </w:rPr>
    </w:pPr>
    <w:r w:rsidRPr="00F514F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BD51D00" id="Rectángulo 452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r w:rsidR="008D4917">
      <w:rPr>
        <w:rFonts w:asciiTheme="majorHAnsi" w:eastAsiaTheme="majorEastAsia" w:hAnsiTheme="majorHAnsi" w:cstheme="majorBidi"/>
        <w:sz w:val="20"/>
        <w:szCs w:val="20"/>
      </w:rPr>
      <w:t>Nombramiento de los equipos de actuación ante emergencias</w:t>
    </w:r>
    <w:r w:rsidR="00464798">
      <w:rPr>
        <w:rFonts w:asciiTheme="majorHAnsi" w:eastAsiaTheme="majorEastAsia" w:hAnsiTheme="majorHAnsi" w:cstheme="majorBidi"/>
        <w:sz w:val="20"/>
        <w:szCs w:val="20"/>
      </w:rPr>
      <w:t xml:space="preserve"> (Rev.00)</w:t>
    </w:r>
    <w:r w:rsidR="00CB385D">
      <w:rPr>
        <w:rFonts w:asciiTheme="majorHAnsi" w:eastAsiaTheme="majorEastAsia" w:hAnsiTheme="majorHAnsi" w:cstheme="majorBidi"/>
        <w:sz w:val="20"/>
        <w:szCs w:val="20"/>
      </w:rPr>
      <w:tab/>
    </w:r>
    <w:r w:rsidR="00CB385D">
      <w:rPr>
        <w:rFonts w:asciiTheme="majorHAnsi" w:eastAsiaTheme="majorEastAsia" w:hAnsiTheme="majorHAnsi" w:cstheme="majorBidi"/>
        <w:sz w:val="20"/>
        <w:szCs w:val="20"/>
      </w:rPr>
      <w:tab/>
    </w:r>
    <w:r w:rsidR="00CB385D">
      <w:rPr>
        <w:rFonts w:asciiTheme="majorHAnsi" w:eastAsiaTheme="majorEastAsia" w:hAnsiTheme="majorHAnsi" w:cstheme="majorBidi"/>
        <w:sz w:val="20"/>
        <w:szCs w:val="20"/>
      </w:rPr>
      <w:tab/>
    </w:r>
    <w:r w:rsidR="001272AB">
      <w:rPr>
        <w:rFonts w:asciiTheme="majorHAnsi" w:eastAsiaTheme="majorEastAsia" w:hAnsiTheme="majorHAnsi" w:cstheme="majorBidi"/>
        <w:sz w:val="20"/>
        <w:szCs w:val="20"/>
      </w:rPr>
      <w:tab/>
    </w:r>
    <w:r w:rsidR="003863F8">
      <w:rPr>
        <w:rFonts w:asciiTheme="majorHAnsi" w:eastAsiaTheme="majorEastAsia" w:hAnsiTheme="majorHAnsi" w:cstheme="majorBidi"/>
        <w:sz w:val="20"/>
        <w:szCs w:val="20"/>
      </w:rPr>
      <w:tab/>
    </w:r>
    <w:r w:rsidRPr="00F514FC">
      <w:rPr>
        <w:rFonts w:asciiTheme="majorHAnsi" w:eastAsiaTheme="majorEastAsia" w:hAnsiTheme="majorHAnsi" w:cstheme="majorBidi"/>
        <w:sz w:val="20"/>
        <w:szCs w:val="20"/>
      </w:rPr>
      <w:t xml:space="preserve">pág. </w:t>
    </w:r>
    <w:r w:rsidRPr="00F514FC">
      <w:rPr>
        <w:rFonts w:asciiTheme="minorHAnsi" w:eastAsiaTheme="minorEastAsia" w:hAnsiTheme="minorHAnsi" w:cstheme="minorBidi"/>
        <w:sz w:val="20"/>
        <w:szCs w:val="20"/>
      </w:rPr>
      <w:fldChar w:fldCharType="begin"/>
    </w:r>
    <w:r w:rsidRPr="00F514FC">
      <w:rPr>
        <w:sz w:val="20"/>
        <w:szCs w:val="20"/>
      </w:rPr>
      <w:instrText>PAGE    \* MERGEFORMAT</w:instrText>
    </w:r>
    <w:r w:rsidRPr="00F514FC">
      <w:rPr>
        <w:rFonts w:asciiTheme="minorHAnsi" w:eastAsiaTheme="minorEastAsia" w:hAnsiTheme="minorHAnsi" w:cstheme="minorBidi"/>
        <w:sz w:val="20"/>
        <w:szCs w:val="20"/>
      </w:rPr>
      <w:fldChar w:fldCharType="separate"/>
    </w:r>
    <w:r w:rsidR="00464798" w:rsidRPr="00464798">
      <w:rPr>
        <w:rFonts w:asciiTheme="majorHAnsi" w:eastAsiaTheme="majorEastAsia" w:hAnsiTheme="majorHAnsi" w:cstheme="majorBidi"/>
        <w:noProof/>
        <w:sz w:val="20"/>
        <w:szCs w:val="20"/>
      </w:rPr>
      <w:t>-</w:t>
    </w:r>
    <w:r w:rsidR="00464798">
      <w:rPr>
        <w:noProof/>
        <w:sz w:val="20"/>
        <w:szCs w:val="20"/>
      </w:rPr>
      <w:t xml:space="preserve"> 2 -</w:t>
    </w:r>
    <w:r w:rsidRPr="00F514FC">
      <w:rPr>
        <w:rFonts w:asciiTheme="majorHAnsi" w:eastAsiaTheme="majorEastAsia" w:hAnsiTheme="majorHAnsi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5E1" w:rsidRDefault="00DB35E1" w:rsidP="00DB35E1">
      <w:r>
        <w:separator/>
      </w:r>
    </w:p>
  </w:footnote>
  <w:footnote w:type="continuationSeparator" w:id="0">
    <w:p w:rsidR="00DB35E1" w:rsidRDefault="00DB35E1" w:rsidP="00DB3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923" w:type="dxa"/>
      <w:tblInd w:w="-714" w:type="dxa"/>
      <w:shd w:val="clear" w:color="auto" w:fill="000000" w:themeFill="text1"/>
      <w:tblLook w:val="04A0" w:firstRow="1" w:lastRow="0" w:firstColumn="1" w:lastColumn="0" w:noHBand="0" w:noVBand="1"/>
    </w:tblPr>
    <w:tblGrid>
      <w:gridCol w:w="9923"/>
    </w:tblGrid>
    <w:tr w:rsidR="00DB35E1" w:rsidRPr="007A42CA" w:rsidTr="008C5B96">
      <w:trPr>
        <w:trHeight w:val="835"/>
      </w:trPr>
      <w:tc>
        <w:tcPr>
          <w:tcW w:w="9923" w:type="dxa"/>
          <w:shd w:val="clear" w:color="auto" w:fill="000000" w:themeFill="text1"/>
          <w:vAlign w:val="center"/>
        </w:tcPr>
        <w:p w:rsidR="00DB35E1" w:rsidRPr="00CB385D" w:rsidRDefault="00B17562" w:rsidP="00CB385D">
          <w:pPr>
            <w:pStyle w:val="NormalWeb"/>
            <w:tabs>
              <w:tab w:val="right" w:pos="12253"/>
            </w:tabs>
            <w:spacing w:before="119" w:beforeAutospacing="0" w:after="119" w:line="240" w:lineRule="auto"/>
            <w:jc w:val="center"/>
            <w:rPr>
              <w:rFonts w:ascii="Verdana" w:hAnsi="Verdana"/>
              <w:b/>
              <w:color w:val="FFFFFF" w:themeColor="background1"/>
              <w:sz w:val="28"/>
              <w:szCs w:val="28"/>
            </w:rPr>
          </w:pPr>
          <w:r>
            <w:rPr>
              <w:rFonts w:ascii="Verdana" w:hAnsi="Verdana"/>
              <w:b/>
              <w:color w:val="FFFFFF" w:themeColor="background1"/>
              <w:sz w:val="28"/>
              <w:szCs w:val="28"/>
            </w:rPr>
            <w:t>Nombramiento de los equipos de actuación ante emergencias</w:t>
          </w:r>
        </w:p>
      </w:tc>
    </w:tr>
  </w:tbl>
  <w:p w:rsidR="00DB35E1" w:rsidRDefault="00DB35E1" w:rsidP="00CB385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9DF"/>
    <w:rsid w:val="001069B4"/>
    <w:rsid w:val="001272AB"/>
    <w:rsid w:val="002A0550"/>
    <w:rsid w:val="002C4CDB"/>
    <w:rsid w:val="002E591A"/>
    <w:rsid w:val="0031109C"/>
    <w:rsid w:val="003863F8"/>
    <w:rsid w:val="00461696"/>
    <w:rsid w:val="00464798"/>
    <w:rsid w:val="004963B2"/>
    <w:rsid w:val="004D1F8C"/>
    <w:rsid w:val="00762EA4"/>
    <w:rsid w:val="008C5B96"/>
    <w:rsid w:val="008D4917"/>
    <w:rsid w:val="0090243C"/>
    <w:rsid w:val="009649DF"/>
    <w:rsid w:val="009A7C87"/>
    <w:rsid w:val="00B17562"/>
    <w:rsid w:val="00C14EF2"/>
    <w:rsid w:val="00C95E7F"/>
    <w:rsid w:val="00CB385D"/>
    <w:rsid w:val="00D7158B"/>
    <w:rsid w:val="00DA6F27"/>
    <w:rsid w:val="00DB35E1"/>
    <w:rsid w:val="00E6398E"/>
    <w:rsid w:val="00E92376"/>
    <w:rsid w:val="00EC16D6"/>
    <w:rsid w:val="00F5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D0254E2"/>
  <w15:chartTrackingRefBased/>
  <w15:docId w15:val="{EAA0BA0C-6992-4359-B243-2335967E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5E1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1272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1272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link w:val="Ttulo3Car"/>
    <w:qFormat/>
    <w:rsid w:val="001272A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qFormat/>
    <w:rsid w:val="001272A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B35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B35E1"/>
    <w:rPr>
      <w:sz w:val="24"/>
      <w:szCs w:val="24"/>
    </w:rPr>
  </w:style>
  <w:style w:type="paragraph" w:styleId="Piedepgina">
    <w:name w:val="footer"/>
    <w:basedOn w:val="Normal"/>
    <w:link w:val="PiedepginaCar"/>
    <w:rsid w:val="00DB35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35E1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DB35E1"/>
    <w:pPr>
      <w:ind w:left="720"/>
      <w:contextualSpacing/>
    </w:pPr>
  </w:style>
  <w:style w:type="paragraph" w:styleId="NormalWeb">
    <w:name w:val="Normal (Web)"/>
    <w:basedOn w:val="Normal"/>
    <w:unhideWhenUsed/>
    <w:rsid w:val="00DB35E1"/>
    <w:pPr>
      <w:spacing w:before="100" w:beforeAutospacing="1" w:after="142" w:line="288" w:lineRule="auto"/>
    </w:pPr>
  </w:style>
  <w:style w:type="table" w:styleId="Tablaconcuadrcula">
    <w:name w:val="Table Grid"/>
    <w:basedOn w:val="Tablanormal"/>
    <w:rsid w:val="00DB3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tablaizq">
    <w:name w:val="cuerpo_tabla_izq"/>
    <w:basedOn w:val="Normal"/>
    <w:rsid w:val="00DB35E1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4D1F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4D1F8C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1272AB"/>
    <w:rPr>
      <w:rFonts w:ascii="Arial" w:hAnsi="Arial" w:cs="Arial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1272AB"/>
    <w:rPr>
      <w:rFonts w:ascii="Arial" w:hAnsi="Arial" w:cs="Arial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1272AB"/>
    <w:rPr>
      <w:b/>
      <w:bCs/>
      <w:sz w:val="27"/>
      <w:szCs w:val="27"/>
    </w:rPr>
  </w:style>
  <w:style w:type="character" w:customStyle="1" w:styleId="Ttulo4Car">
    <w:name w:val="Título 4 Car"/>
    <w:basedOn w:val="Fuentedeprrafopredeter"/>
    <w:link w:val="Ttulo4"/>
    <w:rsid w:val="001272AB"/>
    <w:rPr>
      <w:b/>
      <w:bCs/>
      <w:sz w:val="28"/>
      <w:szCs w:val="28"/>
    </w:rPr>
  </w:style>
  <w:style w:type="character" w:styleId="Textoennegrita">
    <w:name w:val="Strong"/>
    <w:basedOn w:val="Fuentedeprrafopredeter"/>
    <w:qFormat/>
    <w:rsid w:val="001272AB"/>
    <w:rPr>
      <w:b/>
      <w:bCs/>
    </w:rPr>
  </w:style>
  <w:style w:type="character" w:styleId="Hipervnculo">
    <w:name w:val="Hyperlink"/>
    <w:basedOn w:val="Fuentedeprrafopredeter"/>
    <w:rsid w:val="001272AB"/>
    <w:rPr>
      <w:color w:val="0000FF"/>
      <w:u w:val="single"/>
    </w:rPr>
  </w:style>
  <w:style w:type="paragraph" w:customStyle="1" w:styleId="textodesc">
    <w:name w:val="textodesc"/>
    <w:basedOn w:val="Normal"/>
    <w:rsid w:val="001272AB"/>
    <w:pPr>
      <w:spacing w:before="100" w:beforeAutospacing="1" w:after="100" w:afterAutospacing="1"/>
    </w:pPr>
  </w:style>
  <w:style w:type="paragraph" w:customStyle="1" w:styleId="a">
    <w:name w:val="a"/>
    <w:basedOn w:val="Normal"/>
    <w:rsid w:val="001272AB"/>
    <w:pPr>
      <w:spacing w:before="100" w:beforeAutospacing="1" w:after="100" w:afterAutospacing="1"/>
    </w:pPr>
  </w:style>
  <w:style w:type="character" w:styleId="nfasis">
    <w:name w:val="Emphasis"/>
    <w:basedOn w:val="Fuentedeprrafopredeter"/>
    <w:qFormat/>
    <w:rsid w:val="001272AB"/>
    <w:rPr>
      <w:i/>
      <w:iCs/>
    </w:rPr>
  </w:style>
  <w:style w:type="paragraph" w:customStyle="1" w:styleId="Ttulo1A">
    <w:name w:val="Título 1A"/>
    <w:basedOn w:val="Mapadeldocumento"/>
    <w:rsid w:val="001272AB"/>
    <w:pPr>
      <w:spacing w:before="120" w:after="120"/>
      <w:jc w:val="center"/>
    </w:pPr>
    <w:rPr>
      <w:rFonts w:ascii="Verdana" w:hAnsi="Verdana"/>
      <w:b/>
    </w:rPr>
  </w:style>
  <w:style w:type="paragraph" w:customStyle="1" w:styleId="Ttulo2A">
    <w:name w:val="Título 2A"/>
    <w:basedOn w:val="Normal"/>
    <w:rsid w:val="001272AB"/>
    <w:pPr>
      <w:pBdr>
        <w:bottom w:val="thickThinSmallGap" w:sz="24" w:space="1" w:color="000080"/>
      </w:pBdr>
      <w:spacing w:before="120" w:after="120"/>
      <w:jc w:val="both"/>
    </w:pPr>
    <w:rPr>
      <w:rFonts w:ascii="Verdana" w:hAnsi="Verdana"/>
      <w:b/>
      <w:color w:val="000080"/>
      <w:sz w:val="20"/>
      <w:szCs w:val="20"/>
    </w:rPr>
  </w:style>
  <w:style w:type="paragraph" w:styleId="Mapadeldocumento">
    <w:name w:val="Document Map"/>
    <w:basedOn w:val="Normal"/>
    <w:link w:val="MapadeldocumentoCar"/>
    <w:rsid w:val="001272A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rsid w:val="001272AB"/>
    <w:rPr>
      <w:rFonts w:ascii="Tahoma" w:hAnsi="Tahoma" w:cs="Tahoma"/>
      <w:shd w:val="clear" w:color="auto" w:fill="000080"/>
    </w:rPr>
  </w:style>
  <w:style w:type="paragraph" w:customStyle="1" w:styleId="Ttulo3A">
    <w:name w:val="Título 3A"/>
    <w:basedOn w:val="Normal"/>
    <w:link w:val="Ttulo3ACar"/>
    <w:rsid w:val="001272AB"/>
    <w:pPr>
      <w:pBdr>
        <w:bottom w:val="single" w:sz="4" w:space="1" w:color="auto"/>
      </w:pBdr>
      <w:spacing w:before="120" w:after="120"/>
      <w:jc w:val="both"/>
    </w:pPr>
    <w:rPr>
      <w:rFonts w:ascii="Verdana" w:hAnsi="Verdana"/>
      <w:b/>
      <w:color w:val="000080"/>
      <w:sz w:val="20"/>
      <w:szCs w:val="20"/>
    </w:rPr>
  </w:style>
  <w:style w:type="paragraph" w:customStyle="1" w:styleId="Ttulo4A">
    <w:name w:val="Título 4A"/>
    <w:basedOn w:val="Normal"/>
    <w:rsid w:val="001272AB"/>
    <w:pPr>
      <w:spacing w:before="120" w:after="120"/>
      <w:jc w:val="both"/>
    </w:pPr>
    <w:rPr>
      <w:rFonts w:ascii="Verdana" w:hAnsi="Verdana"/>
      <w:b/>
      <w:sz w:val="20"/>
      <w:szCs w:val="20"/>
    </w:rPr>
  </w:style>
  <w:style w:type="character" w:customStyle="1" w:styleId="Ttulo3ACar">
    <w:name w:val="Título 3A Car"/>
    <w:basedOn w:val="Fuentedeprrafopredeter"/>
    <w:link w:val="Ttulo3A"/>
    <w:rsid w:val="001272AB"/>
    <w:rPr>
      <w:rFonts w:ascii="Verdana" w:hAnsi="Verdana"/>
      <w:b/>
      <w:color w:val="000080"/>
    </w:rPr>
  </w:style>
  <w:style w:type="paragraph" w:styleId="TDC1">
    <w:name w:val="toc 1"/>
    <w:basedOn w:val="Ttulo1A"/>
    <w:next w:val="Normal"/>
    <w:autoRedefine/>
    <w:rsid w:val="001272AB"/>
  </w:style>
  <w:style w:type="paragraph" w:styleId="TDC2">
    <w:name w:val="toc 2"/>
    <w:basedOn w:val="Ttulo2A"/>
    <w:next w:val="Normal"/>
    <w:autoRedefine/>
    <w:rsid w:val="001272AB"/>
    <w:pPr>
      <w:ind w:left="240"/>
    </w:pPr>
  </w:style>
  <w:style w:type="paragraph" w:styleId="TDC3">
    <w:name w:val="toc 3"/>
    <w:basedOn w:val="Ttulo3A"/>
    <w:next w:val="Normal"/>
    <w:autoRedefine/>
    <w:rsid w:val="001272AB"/>
    <w:pPr>
      <w:pBdr>
        <w:bottom w:val="none" w:sz="0" w:space="0" w:color="auto"/>
      </w:pBdr>
      <w:ind w:left="480"/>
    </w:pPr>
    <w:rPr>
      <w:b w:val="0"/>
      <w:color w:val="auto"/>
    </w:rPr>
  </w:style>
  <w:style w:type="paragraph" w:styleId="TDC4">
    <w:name w:val="toc 4"/>
    <w:basedOn w:val="Ttulo4A"/>
    <w:next w:val="Normal"/>
    <w:autoRedefine/>
    <w:rsid w:val="001272AB"/>
    <w:pPr>
      <w:ind w:left="720"/>
    </w:pPr>
    <w:rPr>
      <w:b w:val="0"/>
    </w:rPr>
  </w:style>
  <w:style w:type="character" w:customStyle="1" w:styleId="b">
    <w:name w:val="b"/>
    <w:basedOn w:val="Fuentedeprrafopredeter"/>
    <w:rsid w:val="001272AB"/>
  </w:style>
  <w:style w:type="paragraph" w:customStyle="1" w:styleId="Default">
    <w:name w:val="Default"/>
    <w:rsid w:val="001272AB"/>
    <w:pPr>
      <w:widowControl w:val="0"/>
      <w:autoSpaceDE w:val="0"/>
      <w:autoSpaceDN w:val="0"/>
      <w:adjustRightInd w:val="0"/>
    </w:pPr>
    <w:rPr>
      <w:rFonts w:ascii="INNAJ K+ Helvetica" w:hAnsi="INNAJ K+ Helvetica" w:cs="INNAJ K+ Helvetica"/>
      <w:color w:val="000000"/>
      <w:sz w:val="24"/>
      <w:szCs w:val="24"/>
    </w:rPr>
  </w:style>
  <w:style w:type="paragraph" w:customStyle="1" w:styleId="CM11">
    <w:name w:val="CM11"/>
    <w:basedOn w:val="Default"/>
    <w:next w:val="Default"/>
    <w:rsid w:val="001272AB"/>
    <w:rPr>
      <w:rFonts w:cs="Times New Roman"/>
      <w:color w:val="auto"/>
    </w:rPr>
  </w:style>
  <w:style w:type="paragraph" w:customStyle="1" w:styleId="Textoindependiente21">
    <w:name w:val="Texto independiente 21"/>
    <w:basedOn w:val="Normal"/>
    <w:rsid w:val="00CB385D"/>
    <w:pPr>
      <w:suppressAutoHyphens/>
      <w:jc w:val="both"/>
    </w:pPr>
    <w:rPr>
      <w:rFonts w:ascii="Arial" w:hAnsi="Arial"/>
      <w:spacing w:val="-3"/>
      <w:sz w:val="22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CF631-F9D2-418E-B999-C656761B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256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X054663</dc:creator>
  <cp:keywords/>
  <dc:description/>
  <cp:lastModifiedBy>Ascunce Vidondo, Maite (Dpto. Educación)</cp:lastModifiedBy>
  <cp:revision>7</cp:revision>
  <cp:lastPrinted>2025-02-24T08:40:00Z</cp:lastPrinted>
  <dcterms:created xsi:type="dcterms:W3CDTF">2025-06-30T13:07:00Z</dcterms:created>
  <dcterms:modified xsi:type="dcterms:W3CDTF">2025-07-23T10:54:00Z</dcterms:modified>
</cp:coreProperties>
</file>